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8A" w:rsidRDefault="00366C24">
      <w:pPr>
        <w:pStyle w:val="Style1"/>
        <w:widowControl/>
        <w:spacing w:before="53"/>
        <w:jc w:val="center"/>
        <w:rPr>
          <w:rStyle w:val="FontStyle15"/>
        </w:rPr>
      </w:pPr>
      <w:r>
        <w:rPr>
          <w:rStyle w:val="FontStyle15"/>
        </w:rPr>
        <w:t>ОСНОВНО УЧИЛИЩЕ „НЕОФИТ РИЛСКИ"</w:t>
      </w:r>
    </w:p>
    <w:p w:rsidR="0051078A" w:rsidRDefault="0051078A">
      <w:pPr>
        <w:framePr w:h="2871" w:hSpace="38" w:wrap="auto" w:vAnchor="text" w:hAnchor="text" w:x="3731" w:y="294"/>
        <w:widowControl/>
      </w:pPr>
    </w:p>
    <w:p w:rsidR="0051078A" w:rsidRDefault="00366C24">
      <w:pPr>
        <w:pStyle w:val="Style2"/>
        <w:widowControl/>
        <w:spacing w:before="14"/>
        <w:jc w:val="both"/>
        <w:rPr>
          <w:rStyle w:val="FontStyle16"/>
        </w:rPr>
      </w:pPr>
      <w:r>
        <w:rPr>
          <w:rStyle w:val="FontStyle16"/>
        </w:rPr>
        <w:t xml:space="preserve">5050 град Килифарево, община Велико </w:t>
      </w:r>
      <w:proofErr w:type="spellStart"/>
      <w:r>
        <w:rPr>
          <w:rStyle w:val="FontStyle16"/>
        </w:rPr>
        <w:t>Търново,улица</w:t>
      </w:r>
      <w:proofErr w:type="spellEnd"/>
      <w:r>
        <w:rPr>
          <w:rStyle w:val="FontStyle16"/>
        </w:rPr>
        <w:t xml:space="preserve"> Пенчо Цонев №2</w:t>
      </w:r>
    </w:p>
    <w:p w:rsidR="0051078A" w:rsidRDefault="00366C24">
      <w:pPr>
        <w:pStyle w:val="Style3"/>
        <w:widowControl/>
        <w:tabs>
          <w:tab w:val="left" w:pos="6379"/>
        </w:tabs>
        <w:ind w:left="2006"/>
        <w:rPr>
          <w:rStyle w:val="FontStyle17"/>
        </w:rPr>
      </w:pPr>
      <w:r>
        <w:rPr>
          <w:rStyle w:val="FontStyle17"/>
        </w:rPr>
        <w:t xml:space="preserve">тел.06114/2428; </w:t>
      </w:r>
      <w:r>
        <w:rPr>
          <w:rStyle w:val="FontStyle17"/>
          <w:lang w:val="en-US"/>
        </w:rPr>
        <w:t xml:space="preserve">e-mail </w:t>
      </w:r>
      <w:hyperlink r:id="rId7" w:history="1">
        <w:r>
          <w:rPr>
            <w:rStyle w:val="FontStyle17"/>
            <w:u w:val="single"/>
            <w:lang w:val="en-US"/>
          </w:rPr>
          <w:t>ouneofitrilski@abv.bg</w:t>
        </w:r>
      </w:hyperlink>
      <w:r>
        <w:rPr>
          <w:rStyle w:val="FontStyle17"/>
          <w:sz w:val="20"/>
          <w:szCs w:val="20"/>
          <w:lang w:val="en-US"/>
        </w:rPr>
        <w:tab/>
      </w:r>
      <w:r>
        <w:rPr>
          <w:rStyle w:val="FontStyle17"/>
        </w:rPr>
        <w:t>--^-^^^</w:t>
      </w:r>
    </w:p>
    <w:p w:rsidR="0051078A" w:rsidRDefault="0051078A">
      <w:pPr>
        <w:pStyle w:val="Style3"/>
        <w:widowControl/>
        <w:tabs>
          <w:tab w:val="left" w:pos="6379"/>
        </w:tabs>
        <w:ind w:left="2006"/>
        <w:rPr>
          <w:rStyle w:val="FontStyle17"/>
        </w:rPr>
        <w:sectPr w:rsidR="0051078A">
          <w:footerReference w:type="even" r:id="rId8"/>
          <w:footerReference w:type="default" r:id="rId9"/>
          <w:footerReference w:type="first" r:id="rId10"/>
          <w:type w:val="continuous"/>
          <w:pgSz w:w="11905" w:h="16837"/>
          <w:pgMar w:top="434" w:right="1567" w:bottom="341" w:left="2925" w:header="708" w:footer="708" w:gutter="0"/>
          <w:cols w:space="60"/>
          <w:titlePg/>
        </w:sectPr>
      </w:pPr>
    </w:p>
    <w:p w:rsidR="0051078A" w:rsidRDefault="0051078A">
      <w:pPr>
        <w:pStyle w:val="Style5"/>
        <w:widowControl/>
        <w:spacing w:before="182"/>
        <w:ind w:left="2304"/>
        <w:jc w:val="both"/>
        <w:rPr>
          <w:rStyle w:val="FontStyle20"/>
        </w:rPr>
      </w:pPr>
    </w:p>
    <w:p w:rsidR="0051078A" w:rsidRDefault="00366C24">
      <w:pPr>
        <w:pStyle w:val="Style5"/>
        <w:widowControl/>
        <w:spacing w:before="182"/>
        <w:ind w:left="2304"/>
        <w:jc w:val="both"/>
        <w:rPr>
          <w:rStyle w:val="FontStyle20"/>
        </w:rPr>
      </w:pPr>
      <w:r>
        <w:rPr>
          <w:rStyle w:val="FontStyle20"/>
        </w:rPr>
        <w:t xml:space="preserve">                УТВЪРДИЛ:………………………..</w:t>
      </w:r>
    </w:p>
    <w:p w:rsidR="0051078A" w:rsidRDefault="00366C24">
      <w:pPr>
        <w:pStyle w:val="Style5"/>
        <w:widowControl/>
        <w:spacing w:before="182"/>
        <w:ind w:left="2304"/>
        <w:jc w:val="both"/>
        <w:rPr>
          <w:rStyle w:val="FontStyle20"/>
        </w:rPr>
      </w:pPr>
      <w:r>
        <w:rPr>
          <w:rStyle w:val="FontStyle20"/>
        </w:rPr>
        <w:t xml:space="preserve">         Катя </w:t>
      </w:r>
      <w:proofErr w:type="spellStart"/>
      <w:r>
        <w:rPr>
          <w:rStyle w:val="FontStyle20"/>
        </w:rPr>
        <w:t>Саралиева</w:t>
      </w:r>
      <w:proofErr w:type="spellEnd"/>
      <w:r>
        <w:rPr>
          <w:rStyle w:val="FontStyle20"/>
        </w:rPr>
        <w:t xml:space="preserve"> – директор на ОУ“Н.Рилски“,</w:t>
      </w:r>
      <w:proofErr w:type="spellStart"/>
      <w:r>
        <w:rPr>
          <w:rStyle w:val="FontStyle20"/>
        </w:rPr>
        <w:t>гр.Килифарево</w:t>
      </w:r>
      <w:proofErr w:type="spellEnd"/>
    </w:p>
    <w:p w:rsidR="0051078A" w:rsidRDefault="00366C24">
      <w:pPr>
        <w:pStyle w:val="Style5"/>
        <w:widowControl/>
        <w:spacing w:before="182"/>
        <w:ind w:left="2304"/>
        <w:jc w:val="both"/>
        <w:rPr>
          <w:rStyle w:val="FontStyle20"/>
        </w:rPr>
      </w:pPr>
      <w:r>
        <w:rPr>
          <w:rStyle w:val="FontStyle20"/>
        </w:rPr>
        <w:t xml:space="preserve">                    Съгласувано със СО на СБУ в училището:</w:t>
      </w:r>
    </w:p>
    <w:p w:rsidR="0051078A" w:rsidRDefault="00366C24">
      <w:pPr>
        <w:pStyle w:val="Style5"/>
        <w:widowControl/>
        <w:spacing w:before="182"/>
        <w:ind w:left="2304"/>
        <w:jc w:val="both"/>
        <w:rPr>
          <w:rStyle w:val="FontStyle20"/>
        </w:rPr>
      </w:pPr>
      <w:r>
        <w:rPr>
          <w:rStyle w:val="FontStyle20"/>
        </w:rPr>
        <w:t xml:space="preserve">                    Нели </w:t>
      </w:r>
      <w:proofErr w:type="spellStart"/>
      <w:r>
        <w:rPr>
          <w:rStyle w:val="FontStyle20"/>
        </w:rPr>
        <w:t>Георгакиева</w:t>
      </w:r>
      <w:proofErr w:type="spellEnd"/>
      <w:r>
        <w:rPr>
          <w:rStyle w:val="FontStyle20"/>
        </w:rPr>
        <w:t>– Председател на СО………………..</w:t>
      </w:r>
    </w:p>
    <w:p w:rsidR="0051078A" w:rsidRDefault="0051078A">
      <w:pPr>
        <w:pStyle w:val="Style5"/>
        <w:widowControl/>
        <w:spacing w:before="182"/>
        <w:ind w:left="2304"/>
        <w:jc w:val="both"/>
        <w:rPr>
          <w:rStyle w:val="FontStyle20"/>
        </w:rPr>
      </w:pPr>
    </w:p>
    <w:p w:rsidR="0051078A" w:rsidRDefault="0051078A">
      <w:pPr>
        <w:pStyle w:val="Style5"/>
        <w:widowControl/>
        <w:spacing w:before="182"/>
        <w:ind w:left="2304"/>
        <w:jc w:val="both"/>
        <w:rPr>
          <w:rStyle w:val="FontStyle20"/>
        </w:rPr>
      </w:pPr>
    </w:p>
    <w:p w:rsidR="0051078A" w:rsidRDefault="0051078A">
      <w:pPr>
        <w:pStyle w:val="Style5"/>
        <w:widowControl/>
        <w:spacing w:before="182"/>
        <w:ind w:left="2304"/>
        <w:jc w:val="both"/>
        <w:rPr>
          <w:rStyle w:val="FontStyle20"/>
        </w:rPr>
      </w:pPr>
    </w:p>
    <w:p w:rsidR="0051078A" w:rsidRDefault="00366C24">
      <w:pPr>
        <w:pStyle w:val="Style4"/>
        <w:framePr w:w="46" w:h="331" w:hRule="exact" w:hSpace="38" w:wrap="notBeside" w:vAnchor="text" w:hAnchor="page" w:x="11874" w:y="512"/>
        <w:widowControl/>
        <w:rPr>
          <w:rStyle w:val="FontStyle19"/>
        </w:rPr>
      </w:pPr>
      <w:r>
        <w:rPr>
          <w:rStyle w:val="FontStyle19"/>
        </w:rPr>
        <w:t>\</w:t>
      </w:r>
    </w:p>
    <w:p w:rsidR="0051078A" w:rsidRDefault="00366C24">
      <w:pPr>
        <w:pStyle w:val="Style5"/>
        <w:widowControl/>
        <w:spacing w:before="182"/>
        <w:ind w:left="2304"/>
        <w:jc w:val="both"/>
        <w:rPr>
          <w:rStyle w:val="FontStyle20"/>
        </w:rPr>
      </w:pPr>
      <w:r>
        <w:rPr>
          <w:rStyle w:val="FontStyle20"/>
        </w:rPr>
        <w:t>ВЪТРЕШНИ ПРАВИЛА ЗА РАБОТНАТА ЗАПЛАТА</w:t>
      </w:r>
    </w:p>
    <w:p w:rsidR="0051078A" w:rsidRDefault="00366C24">
      <w:pPr>
        <w:pStyle w:val="Style6"/>
        <w:widowControl/>
        <w:spacing w:before="77"/>
        <w:ind w:right="3917"/>
        <w:rPr>
          <w:rStyle w:val="FontStyle21"/>
        </w:rPr>
      </w:pPr>
      <w:r>
        <w:rPr>
          <w:rStyle w:val="FontStyle21"/>
        </w:rPr>
        <w:t xml:space="preserve">                                                 РАЗДЕЛ I ОБЩИ РАЗПОРЕДБИ</w:t>
      </w:r>
    </w:p>
    <w:p w:rsidR="0051078A" w:rsidRDefault="0051078A">
      <w:pPr>
        <w:pStyle w:val="Style8"/>
        <w:widowControl/>
        <w:spacing w:line="240" w:lineRule="exact"/>
        <w:rPr>
          <w:sz w:val="20"/>
          <w:szCs w:val="20"/>
        </w:rPr>
      </w:pPr>
    </w:p>
    <w:p w:rsidR="0051078A" w:rsidRDefault="00366C24">
      <w:pPr>
        <w:pStyle w:val="Style8"/>
        <w:widowControl/>
        <w:spacing w:before="24" w:line="317" w:lineRule="exact"/>
        <w:rPr>
          <w:rStyle w:val="FontStyle22"/>
        </w:rPr>
      </w:pPr>
      <w:r>
        <w:rPr>
          <w:rStyle w:val="FontStyle22"/>
        </w:rPr>
        <w:t>Предмет</w:t>
      </w:r>
    </w:p>
    <w:p w:rsidR="0051078A" w:rsidRDefault="00366C24">
      <w:pPr>
        <w:pStyle w:val="Style8"/>
        <w:widowControl/>
        <w:spacing w:line="317" w:lineRule="exact"/>
        <w:rPr>
          <w:rStyle w:val="FontStyle22"/>
        </w:rPr>
      </w:pPr>
      <w:r>
        <w:rPr>
          <w:rStyle w:val="FontStyle22"/>
        </w:rPr>
        <w:t>Чл. 1 /1/ Настоящите Вътрешни правила за работна заплата /ВПРЗ/ уреждат структурата, елементите и организацията на работната заплата в ОУ " Неофит Рилски   град Килифарево, като отчитат спецификата на различните длъжности и характерните за тях трудови задължения.</w:t>
      </w:r>
    </w:p>
    <w:p w:rsidR="0051078A" w:rsidRDefault="00366C24">
      <w:pPr>
        <w:pStyle w:val="Style8"/>
        <w:widowControl/>
        <w:spacing w:line="317" w:lineRule="exact"/>
        <w:jc w:val="both"/>
        <w:rPr>
          <w:rStyle w:val="FontStyle22"/>
        </w:rPr>
      </w:pPr>
      <w:r>
        <w:rPr>
          <w:rStyle w:val="FontStyle17"/>
        </w:rPr>
        <w:t xml:space="preserve">121 </w:t>
      </w:r>
      <w:r>
        <w:rPr>
          <w:rStyle w:val="FontStyle22"/>
        </w:rPr>
        <w:t>ВТПР уреждат правилата и процедурите за определяне и изменение на индивидуалните работни заплати на работниците и</w:t>
      </w:r>
    </w:p>
    <w:p w:rsidR="0051078A" w:rsidRDefault="00366C24">
      <w:pPr>
        <w:pStyle w:val="Style8"/>
        <w:widowControl/>
        <w:spacing w:before="10" w:line="317" w:lineRule="exact"/>
        <w:rPr>
          <w:rStyle w:val="FontStyle22"/>
        </w:rPr>
      </w:pPr>
      <w:r>
        <w:rPr>
          <w:rStyle w:val="FontStyle22"/>
        </w:rPr>
        <w:t>служителите.</w:t>
      </w:r>
    </w:p>
    <w:p w:rsidR="0051078A" w:rsidRDefault="00366C24">
      <w:pPr>
        <w:pStyle w:val="Style8"/>
        <w:widowControl/>
        <w:spacing w:line="317" w:lineRule="exact"/>
        <w:rPr>
          <w:rStyle w:val="FontStyle22"/>
        </w:rPr>
      </w:pPr>
      <w:r>
        <w:rPr>
          <w:rStyle w:val="FontStyle22"/>
        </w:rPr>
        <w:t>Цели</w:t>
      </w:r>
    </w:p>
    <w:p w:rsidR="0051078A" w:rsidRDefault="00366C24">
      <w:pPr>
        <w:pStyle w:val="Style8"/>
        <w:widowControl/>
        <w:spacing w:line="317" w:lineRule="exact"/>
        <w:rPr>
          <w:rStyle w:val="FontStyle22"/>
        </w:rPr>
      </w:pPr>
      <w:r>
        <w:rPr>
          <w:rStyle w:val="FontStyle22"/>
        </w:rPr>
        <w:t>Чл.2 Целите на настоящите ВПРЗ са :</w:t>
      </w:r>
    </w:p>
    <w:p w:rsidR="0051078A" w:rsidRDefault="00366C24">
      <w:pPr>
        <w:pStyle w:val="Style8"/>
        <w:widowControl/>
        <w:spacing w:line="317" w:lineRule="exact"/>
        <w:rPr>
          <w:rStyle w:val="FontStyle22"/>
        </w:rPr>
      </w:pPr>
      <w:r>
        <w:rPr>
          <w:rStyle w:val="FontStyle22"/>
        </w:rPr>
        <w:t>гарантиране на справедливи и обективни правила при определяне на индивидуалните работни заплати на работниците и служителите;</w:t>
      </w:r>
    </w:p>
    <w:p w:rsidR="0051078A" w:rsidRDefault="00366C24">
      <w:pPr>
        <w:pStyle w:val="Style8"/>
        <w:widowControl/>
        <w:spacing w:line="317" w:lineRule="exact"/>
        <w:rPr>
          <w:rStyle w:val="FontStyle22"/>
        </w:rPr>
      </w:pPr>
      <w:r>
        <w:rPr>
          <w:rStyle w:val="FontStyle22"/>
        </w:rPr>
        <w:t>посочване на ясни критерии за промяна в индивидуалните трудови възнаграждения на работниците и служителите; недопускане на всякакви форми на дискриминация или неравностойно третиране на работниците и служителите при определяне или изменение на техните индивидуални трудови възнаграждения. Издаване и изменение при ВПРЗ</w:t>
      </w:r>
    </w:p>
    <w:p w:rsidR="0051078A" w:rsidRDefault="00366C24">
      <w:pPr>
        <w:pStyle w:val="Style8"/>
        <w:widowControl/>
        <w:spacing w:line="317" w:lineRule="exact"/>
        <w:rPr>
          <w:rStyle w:val="FontStyle22"/>
        </w:rPr>
      </w:pPr>
      <w:r>
        <w:rPr>
          <w:rStyle w:val="FontStyle22"/>
        </w:rPr>
        <w:t xml:space="preserve">Чл. 3 /1/ ВПРЗ се изработват и утвърждават от работодателя при спазване на процедурата, установена в чл.37 от КТ и след обсъждане със синдикалното ръководство на СБУ в училището . </w:t>
      </w:r>
      <w:r>
        <w:rPr>
          <w:rStyle w:val="FontStyle17"/>
        </w:rPr>
        <w:t xml:space="preserve">121 </w:t>
      </w:r>
      <w:r>
        <w:rPr>
          <w:rStyle w:val="FontStyle22"/>
        </w:rPr>
        <w:t>ВПРЗ се изменят и допълват по реда на тяхното приемане.</w:t>
      </w:r>
    </w:p>
    <w:p w:rsidR="0051078A" w:rsidRDefault="00366C24">
      <w:pPr>
        <w:pStyle w:val="Style8"/>
        <w:widowControl/>
        <w:spacing w:line="317" w:lineRule="exact"/>
        <w:rPr>
          <w:rStyle w:val="FontStyle22"/>
        </w:rPr>
      </w:pPr>
      <w:r>
        <w:rPr>
          <w:rStyle w:val="FontStyle22"/>
        </w:rPr>
        <w:t xml:space="preserve">/3/ При промени в КТ. КТД или други нормативни актове, </w:t>
      </w:r>
      <w:proofErr w:type="spellStart"/>
      <w:r>
        <w:rPr>
          <w:rStyle w:val="FontStyle22"/>
        </w:rPr>
        <w:t>относими</w:t>
      </w:r>
      <w:proofErr w:type="spellEnd"/>
      <w:r>
        <w:rPr>
          <w:rStyle w:val="FontStyle22"/>
        </w:rPr>
        <w:t xml:space="preserve"> към настоящите ВПРЗ, работодателят е длъжен в срок до 14 дни от влизане в сила на измененията да внесе необходимите промени във ВПРЗ. </w:t>
      </w:r>
    </w:p>
    <w:p w:rsidR="0051078A" w:rsidRDefault="00366C24">
      <w:pPr>
        <w:pStyle w:val="Style8"/>
        <w:widowControl/>
        <w:spacing w:line="317" w:lineRule="exact"/>
        <w:rPr>
          <w:rStyle w:val="FontStyle22"/>
        </w:rPr>
      </w:pPr>
      <w:r>
        <w:rPr>
          <w:rStyle w:val="FontStyle22"/>
        </w:rPr>
        <w:t>Действие на ВПРЗ</w:t>
      </w:r>
    </w:p>
    <w:p w:rsidR="0051078A" w:rsidRDefault="00366C24">
      <w:pPr>
        <w:pStyle w:val="Style8"/>
        <w:widowControl/>
        <w:spacing w:line="317" w:lineRule="exact"/>
        <w:rPr>
          <w:rStyle w:val="FontStyle22"/>
        </w:rPr>
      </w:pPr>
      <w:r>
        <w:rPr>
          <w:rStyle w:val="FontStyle22"/>
        </w:rPr>
        <w:t>Чл.4 Настоящите ВПРЗ са в сила от 16.09. 202</w:t>
      </w:r>
      <w:r w:rsidR="008963DD">
        <w:rPr>
          <w:rStyle w:val="FontStyle22"/>
        </w:rPr>
        <w:t>3</w:t>
      </w:r>
      <w:r>
        <w:rPr>
          <w:rStyle w:val="FontStyle22"/>
        </w:rPr>
        <w:t xml:space="preserve"> г. и действат до 15.09.202</w:t>
      </w:r>
      <w:r w:rsidR="006A2FE0">
        <w:rPr>
          <w:rStyle w:val="FontStyle22"/>
        </w:rPr>
        <w:t>4</w:t>
      </w:r>
      <w:r>
        <w:rPr>
          <w:rStyle w:val="FontStyle22"/>
        </w:rPr>
        <w:t xml:space="preserve"> г. до изричната им отмяна от работодателя. </w:t>
      </w:r>
    </w:p>
    <w:p w:rsidR="0051078A" w:rsidRDefault="00366C24">
      <w:pPr>
        <w:pStyle w:val="Style8"/>
        <w:widowControl/>
        <w:spacing w:line="317" w:lineRule="exact"/>
        <w:rPr>
          <w:rStyle w:val="FontStyle22"/>
        </w:rPr>
      </w:pPr>
      <w:r>
        <w:rPr>
          <w:rStyle w:val="FontStyle22"/>
        </w:rPr>
        <w:t>Чл.5 /1/ Настоящите ВПРЗ се прилагат спрямо всички работници и служители, които са учредили индивидуално трудово правоотношение с ОУ " Неофит Рилски ", град Килифарево, независимо от неговото основание, срок и съдържание.</w:t>
      </w:r>
    </w:p>
    <w:p w:rsidR="0051078A" w:rsidRDefault="00366C24">
      <w:pPr>
        <w:pStyle w:val="Style8"/>
        <w:widowControl/>
        <w:spacing w:line="317" w:lineRule="exact"/>
        <w:rPr>
          <w:rStyle w:val="FontStyle22"/>
        </w:rPr>
      </w:pPr>
      <w:r>
        <w:rPr>
          <w:rStyle w:val="FontStyle22"/>
        </w:rPr>
        <w:t xml:space="preserve"> </w:t>
      </w:r>
      <w:r>
        <w:rPr>
          <w:rStyle w:val="FontStyle17"/>
        </w:rPr>
        <w:t xml:space="preserve">121 </w:t>
      </w:r>
      <w:r>
        <w:rPr>
          <w:rStyle w:val="FontStyle22"/>
        </w:rPr>
        <w:t>Работодателят е длъжен да доведе съдържанието на настоящите ВПРЗ и всяко тяхно изменение до знанието на всички свои работници и служители в срок до 14 дни от тяхното приемане или изменение.</w:t>
      </w:r>
    </w:p>
    <w:p w:rsidR="0051078A" w:rsidRDefault="00366C24">
      <w:pPr>
        <w:pStyle w:val="Style8"/>
        <w:widowControl/>
        <w:spacing w:line="317" w:lineRule="exact"/>
        <w:rPr>
          <w:rStyle w:val="FontStyle22"/>
        </w:rPr>
      </w:pPr>
      <w:r>
        <w:rPr>
          <w:rStyle w:val="FontStyle22"/>
        </w:rPr>
        <w:t>/3/ Настоящите ВПРЗ не се прилагат спрямо лица, които осъществяват дейност на основание договор за управление или предоставят услуги на работодателя по граждански договор.</w:t>
      </w:r>
    </w:p>
    <w:p w:rsidR="0051078A" w:rsidRDefault="00366C24">
      <w:pPr>
        <w:pStyle w:val="Style7"/>
        <w:widowControl/>
        <w:spacing w:before="106"/>
        <w:ind w:left="3302"/>
        <w:rPr>
          <w:rStyle w:val="FontStyle22"/>
        </w:rPr>
      </w:pPr>
      <w:r>
        <w:rPr>
          <w:rStyle w:val="FontStyle22"/>
        </w:rPr>
        <w:t>РАЗДЕЛ II</w:t>
      </w:r>
    </w:p>
    <w:p w:rsidR="0051078A" w:rsidRDefault="00366C24">
      <w:pPr>
        <w:pStyle w:val="Style8"/>
        <w:widowControl/>
        <w:spacing w:before="29" w:line="317" w:lineRule="exact"/>
        <w:ind w:right="4493"/>
        <w:rPr>
          <w:rStyle w:val="FontStyle22"/>
        </w:rPr>
      </w:pPr>
      <w:r>
        <w:rPr>
          <w:rStyle w:val="FontStyle22"/>
        </w:rPr>
        <w:t xml:space="preserve">СТРУКТУРА И ОРГАНИЗАЦИЯ НА РАБОТНАТА ЗАПЛАТА </w:t>
      </w:r>
    </w:p>
    <w:p w:rsidR="0051078A" w:rsidRDefault="00366C24">
      <w:pPr>
        <w:pStyle w:val="Style8"/>
        <w:widowControl/>
        <w:spacing w:before="29" w:line="317" w:lineRule="exact"/>
        <w:ind w:right="4493"/>
        <w:rPr>
          <w:rStyle w:val="FontStyle22"/>
        </w:rPr>
      </w:pPr>
      <w:r>
        <w:rPr>
          <w:rStyle w:val="FontStyle22"/>
        </w:rPr>
        <w:t>Определяне и разпределение на средствата за работна заплата</w:t>
      </w:r>
    </w:p>
    <w:p w:rsidR="0051078A" w:rsidRDefault="00366C24">
      <w:pPr>
        <w:pStyle w:val="Style8"/>
        <w:widowControl/>
        <w:spacing w:line="317" w:lineRule="exact"/>
        <w:rPr>
          <w:rStyle w:val="FontStyle22"/>
        </w:rPr>
      </w:pPr>
      <w:r>
        <w:rPr>
          <w:rStyle w:val="FontStyle22"/>
        </w:rPr>
        <w:t>Чл. 6/1/ Размерът на средствата за работна заплата се определят от средствата, с които разполага делегирания бюджет на училището.</w:t>
      </w:r>
    </w:p>
    <w:p w:rsidR="0051078A" w:rsidRDefault="00366C24">
      <w:pPr>
        <w:pStyle w:val="Style8"/>
        <w:widowControl/>
        <w:spacing w:line="317" w:lineRule="exact"/>
        <w:jc w:val="both"/>
        <w:rPr>
          <w:rStyle w:val="FontStyle22"/>
        </w:rPr>
      </w:pPr>
      <w:r>
        <w:rPr>
          <w:rStyle w:val="FontStyle17"/>
        </w:rPr>
        <w:t xml:space="preserve">/21 </w:t>
      </w:r>
      <w:r>
        <w:rPr>
          <w:rStyle w:val="FontStyle22"/>
        </w:rPr>
        <w:t xml:space="preserve">Размерът на средствата за работна заплата се определят ежегодно при разработването на бюджета на </w:t>
      </w:r>
      <w:proofErr w:type="spellStart"/>
      <w:r>
        <w:rPr>
          <w:rStyle w:val="FontStyle22"/>
        </w:rPr>
        <w:t>ОУ"Неофит</w:t>
      </w:r>
      <w:proofErr w:type="spellEnd"/>
      <w:r>
        <w:rPr>
          <w:rStyle w:val="FontStyle22"/>
        </w:rPr>
        <w:t xml:space="preserve"> Рилски".</w:t>
      </w:r>
    </w:p>
    <w:p w:rsidR="0051078A" w:rsidRDefault="0051078A">
      <w:pPr>
        <w:pStyle w:val="Style8"/>
        <w:widowControl/>
        <w:spacing w:before="38" w:line="317" w:lineRule="exact"/>
        <w:rPr>
          <w:rStyle w:val="FontStyle22"/>
        </w:rPr>
      </w:pPr>
    </w:p>
    <w:p w:rsidR="0051078A" w:rsidRDefault="0051078A">
      <w:pPr>
        <w:pStyle w:val="Style8"/>
        <w:widowControl/>
        <w:spacing w:before="38" w:line="317" w:lineRule="exact"/>
        <w:rPr>
          <w:rStyle w:val="FontStyle22"/>
        </w:rPr>
      </w:pPr>
    </w:p>
    <w:p w:rsidR="0051078A" w:rsidRDefault="0051078A">
      <w:pPr>
        <w:pStyle w:val="Style8"/>
        <w:widowControl/>
        <w:spacing w:before="38" w:line="317" w:lineRule="exact"/>
        <w:rPr>
          <w:rStyle w:val="FontStyle22"/>
        </w:rPr>
      </w:pPr>
    </w:p>
    <w:p w:rsidR="0051078A" w:rsidRDefault="00366C24">
      <w:pPr>
        <w:pStyle w:val="Style8"/>
        <w:widowControl/>
        <w:spacing w:before="38" w:line="317" w:lineRule="exact"/>
        <w:rPr>
          <w:rStyle w:val="FontStyle22"/>
        </w:rPr>
      </w:pPr>
      <w:r>
        <w:rPr>
          <w:rStyle w:val="FontStyle22"/>
        </w:rPr>
        <w:lastRenderedPageBreak/>
        <w:t>Ред и начин за изплащане на индивидуалната работна заплата</w:t>
      </w:r>
    </w:p>
    <w:p w:rsidR="0051078A" w:rsidRDefault="00366C24">
      <w:pPr>
        <w:pStyle w:val="Style8"/>
        <w:widowControl/>
        <w:spacing w:line="317" w:lineRule="exact"/>
        <w:rPr>
          <w:rStyle w:val="FontStyle22"/>
        </w:rPr>
      </w:pPr>
      <w:r>
        <w:rPr>
          <w:rStyle w:val="FontStyle22"/>
        </w:rPr>
        <w:t xml:space="preserve">Чл.7 </w:t>
      </w:r>
      <w:r>
        <w:rPr>
          <w:rStyle w:val="FontStyle29"/>
          <w:rFonts w:ascii="Times New Roman" w:hAnsi="Times New Roman" w:cs="Times New Roman"/>
          <w:sz w:val="16"/>
          <w:szCs w:val="16"/>
        </w:rPr>
        <w:t>/1</w:t>
      </w:r>
      <w:r>
        <w:rPr>
          <w:rStyle w:val="FontStyle29"/>
        </w:rPr>
        <w:t xml:space="preserve">/   </w:t>
      </w:r>
      <w:r>
        <w:rPr>
          <w:rStyle w:val="FontStyle22"/>
        </w:rPr>
        <w:t>Индивидуалната работна заплата се изплаща два пъти месечно до 10 число (РЗ) и 28 число / аванс /на следващ месеца, в който е положен трудът.</w:t>
      </w:r>
    </w:p>
    <w:p w:rsidR="0051078A" w:rsidRDefault="00366C24">
      <w:pPr>
        <w:pStyle w:val="Style8"/>
        <w:widowControl/>
        <w:spacing w:line="317" w:lineRule="exact"/>
        <w:ind w:right="2554"/>
        <w:rPr>
          <w:rStyle w:val="FontStyle22"/>
        </w:rPr>
      </w:pPr>
      <w:r>
        <w:rPr>
          <w:rStyle w:val="FontStyle17"/>
        </w:rPr>
        <w:t xml:space="preserve">/2/ </w:t>
      </w:r>
      <w:r>
        <w:rPr>
          <w:rStyle w:val="FontStyle22"/>
        </w:rPr>
        <w:t xml:space="preserve">Индивидуалната работна заплата се изплаща по посочена от работника банкова сметка. </w:t>
      </w:r>
    </w:p>
    <w:p w:rsidR="0051078A" w:rsidRDefault="00366C24">
      <w:pPr>
        <w:pStyle w:val="Style8"/>
        <w:widowControl/>
        <w:spacing w:line="317" w:lineRule="exact"/>
        <w:ind w:right="2554"/>
        <w:rPr>
          <w:rStyle w:val="FontStyle22"/>
        </w:rPr>
      </w:pPr>
      <w:r>
        <w:rPr>
          <w:rStyle w:val="FontStyle22"/>
        </w:rPr>
        <w:t>Чл.8 Основната работна заплата се изплаща в пари.</w:t>
      </w:r>
    </w:p>
    <w:p w:rsidR="0051078A" w:rsidRDefault="00366C24">
      <w:pPr>
        <w:pStyle w:val="Style8"/>
        <w:widowControl/>
        <w:spacing w:line="317" w:lineRule="exact"/>
        <w:rPr>
          <w:rStyle w:val="FontStyle22"/>
        </w:rPr>
      </w:pPr>
      <w:r>
        <w:rPr>
          <w:rStyle w:val="FontStyle22"/>
        </w:rPr>
        <w:t>Чл.9 Основната работна или част от нея не може да се заменя с допълнителни трудови възнаграждения или други плащания.</w:t>
      </w:r>
    </w:p>
    <w:p w:rsidR="0051078A" w:rsidRDefault="00366C24">
      <w:pPr>
        <w:pStyle w:val="Style8"/>
        <w:widowControl/>
        <w:spacing w:line="317" w:lineRule="exact"/>
        <w:rPr>
          <w:rStyle w:val="FontStyle22"/>
        </w:rPr>
      </w:pPr>
      <w:r>
        <w:rPr>
          <w:rStyle w:val="FontStyle22"/>
        </w:rPr>
        <w:t xml:space="preserve"> Чл.10 Допълнителните трудови възнаграждения се изплащат в пари. </w:t>
      </w:r>
    </w:p>
    <w:p w:rsidR="0051078A" w:rsidRDefault="00366C24">
      <w:pPr>
        <w:pStyle w:val="Style8"/>
        <w:widowControl/>
        <w:spacing w:line="317" w:lineRule="exact"/>
        <w:rPr>
          <w:rStyle w:val="FontStyle22"/>
        </w:rPr>
      </w:pPr>
      <w:r>
        <w:rPr>
          <w:rStyle w:val="FontStyle22"/>
        </w:rPr>
        <w:t>Структура на работната заплата</w:t>
      </w:r>
    </w:p>
    <w:p w:rsidR="0051078A" w:rsidRDefault="00366C24">
      <w:pPr>
        <w:pStyle w:val="Style8"/>
        <w:widowControl/>
        <w:spacing w:line="317" w:lineRule="exact"/>
        <w:ind w:right="2918"/>
        <w:rPr>
          <w:rStyle w:val="FontStyle22"/>
        </w:rPr>
      </w:pPr>
      <w:r>
        <w:rPr>
          <w:rStyle w:val="FontStyle22"/>
        </w:rPr>
        <w:t xml:space="preserve">Чл. 11 Индивидуалната работна заплата на работниците и служителите се състои от : </w:t>
      </w:r>
    </w:p>
    <w:p w:rsidR="0051078A" w:rsidRDefault="00366C24">
      <w:pPr>
        <w:pStyle w:val="Style8"/>
        <w:widowControl/>
        <w:spacing w:line="317" w:lineRule="exact"/>
        <w:ind w:right="2918"/>
        <w:rPr>
          <w:rStyle w:val="FontStyle22"/>
        </w:rPr>
      </w:pPr>
      <w:r>
        <w:rPr>
          <w:rStyle w:val="FontStyle22"/>
        </w:rPr>
        <w:t xml:space="preserve">Основно трудово възнаграждение; </w:t>
      </w:r>
    </w:p>
    <w:p w:rsidR="0051078A" w:rsidRDefault="00366C24">
      <w:pPr>
        <w:pStyle w:val="Style8"/>
        <w:widowControl/>
        <w:spacing w:line="317" w:lineRule="exact"/>
        <w:ind w:right="2918"/>
        <w:rPr>
          <w:rStyle w:val="FontStyle22"/>
        </w:rPr>
      </w:pPr>
      <w:r>
        <w:rPr>
          <w:rStyle w:val="FontStyle22"/>
        </w:rPr>
        <w:t xml:space="preserve">Допълнителни трудови възнаграждения; </w:t>
      </w:r>
    </w:p>
    <w:p w:rsidR="0051078A" w:rsidRDefault="00366C24">
      <w:pPr>
        <w:pStyle w:val="Style8"/>
        <w:widowControl/>
        <w:spacing w:line="317" w:lineRule="exact"/>
        <w:ind w:right="2918"/>
        <w:rPr>
          <w:rStyle w:val="FontStyle22"/>
        </w:rPr>
      </w:pPr>
      <w:r>
        <w:rPr>
          <w:rStyle w:val="FontStyle22"/>
        </w:rPr>
        <w:t>а/ изплащани по силата на КТ;</w:t>
      </w:r>
    </w:p>
    <w:p w:rsidR="0051078A" w:rsidRDefault="00366C24">
      <w:pPr>
        <w:pStyle w:val="Style8"/>
        <w:widowControl/>
        <w:spacing w:line="317" w:lineRule="exact"/>
        <w:ind w:right="5107"/>
        <w:rPr>
          <w:rStyle w:val="FontStyle22"/>
        </w:rPr>
      </w:pPr>
      <w:r>
        <w:rPr>
          <w:rStyle w:val="FontStyle22"/>
        </w:rPr>
        <w:t>б/ изплащани по силата на други нормативни актове;</w:t>
      </w:r>
    </w:p>
    <w:p w:rsidR="0051078A" w:rsidRDefault="00366C24">
      <w:pPr>
        <w:pStyle w:val="Style8"/>
        <w:widowControl/>
        <w:spacing w:line="317" w:lineRule="exact"/>
        <w:ind w:right="5107"/>
        <w:rPr>
          <w:rStyle w:val="FontStyle22"/>
        </w:rPr>
      </w:pPr>
      <w:r>
        <w:rPr>
          <w:rStyle w:val="FontStyle22"/>
        </w:rPr>
        <w:t xml:space="preserve"> в/ изплащани по силата на настоящите ВПРЗ; </w:t>
      </w:r>
    </w:p>
    <w:p w:rsidR="0051078A" w:rsidRDefault="00366C24">
      <w:pPr>
        <w:pStyle w:val="Style8"/>
        <w:widowControl/>
        <w:spacing w:line="317" w:lineRule="exact"/>
        <w:ind w:right="5107"/>
        <w:rPr>
          <w:rStyle w:val="FontStyle22"/>
        </w:rPr>
      </w:pPr>
      <w:r>
        <w:rPr>
          <w:rStyle w:val="FontStyle22"/>
        </w:rPr>
        <w:t xml:space="preserve">г/ изплащани по силата на индивидуалния трудов договор. </w:t>
      </w:r>
    </w:p>
    <w:p w:rsidR="0051078A" w:rsidRDefault="00366C24">
      <w:pPr>
        <w:pStyle w:val="Style8"/>
        <w:widowControl/>
        <w:spacing w:line="317" w:lineRule="exact"/>
        <w:ind w:right="5107"/>
        <w:rPr>
          <w:rStyle w:val="FontStyle22"/>
        </w:rPr>
      </w:pPr>
      <w:r>
        <w:rPr>
          <w:rStyle w:val="FontStyle22"/>
        </w:rPr>
        <w:t>Основно трудово възнаграждение</w:t>
      </w:r>
    </w:p>
    <w:p w:rsidR="0051078A" w:rsidRDefault="00366C24">
      <w:pPr>
        <w:pStyle w:val="Style8"/>
        <w:widowControl/>
        <w:spacing w:line="317" w:lineRule="exact"/>
        <w:rPr>
          <w:rStyle w:val="FontStyle22"/>
        </w:rPr>
      </w:pPr>
      <w:r>
        <w:rPr>
          <w:rStyle w:val="FontStyle22"/>
        </w:rPr>
        <w:t>Чл.12 Основното трудово възнаграждение се изплаща на работника /служителя за изпълнението на възложените трудови задачи, задължения и отговорности, присъщи за съответната длъжност при нормална продължителност на работното време и нормални условия на труда.</w:t>
      </w:r>
    </w:p>
    <w:p w:rsidR="0051078A" w:rsidRDefault="00366C24">
      <w:pPr>
        <w:pStyle w:val="Style8"/>
        <w:widowControl/>
        <w:spacing w:line="317" w:lineRule="exact"/>
        <w:rPr>
          <w:rStyle w:val="FontStyle22"/>
        </w:rPr>
      </w:pPr>
      <w:r>
        <w:rPr>
          <w:rStyle w:val="FontStyle22"/>
        </w:rPr>
        <w:t xml:space="preserve">Чл.13 </w:t>
      </w:r>
      <w:r>
        <w:rPr>
          <w:rStyle w:val="FontStyle29"/>
          <w:spacing w:val="20"/>
          <w:lang w:val="en-US"/>
        </w:rPr>
        <w:t>I</w:t>
      </w:r>
      <w:r>
        <w:rPr>
          <w:rStyle w:val="FontStyle29"/>
          <w:spacing w:val="20"/>
        </w:rPr>
        <w:t>1</w:t>
      </w:r>
      <w:r>
        <w:rPr>
          <w:rStyle w:val="FontStyle29"/>
          <w:spacing w:val="20"/>
          <w:lang w:val="en-US"/>
        </w:rPr>
        <w:t>I</w:t>
      </w:r>
      <w:r>
        <w:rPr>
          <w:rStyle w:val="FontStyle29"/>
          <w:lang w:val="en-US"/>
        </w:rPr>
        <w:t xml:space="preserve"> </w:t>
      </w:r>
      <w:r>
        <w:rPr>
          <w:rStyle w:val="FontStyle22"/>
        </w:rPr>
        <w:t>Основно трудово възнаграждение се изплаща единствено в пари.</w:t>
      </w:r>
    </w:p>
    <w:p w:rsidR="0051078A" w:rsidRDefault="00366C24">
      <w:pPr>
        <w:pStyle w:val="Style11"/>
        <w:widowControl/>
        <w:spacing w:line="317" w:lineRule="exact"/>
        <w:rPr>
          <w:rStyle w:val="FontStyle22"/>
        </w:rPr>
      </w:pPr>
      <w:r>
        <w:rPr>
          <w:rStyle w:val="FontStyle17"/>
        </w:rPr>
        <w:t xml:space="preserve">/2/ </w:t>
      </w:r>
      <w:r>
        <w:rPr>
          <w:rStyle w:val="FontStyle22"/>
        </w:rPr>
        <w:t>Основното трудово възнаграждение или части от него не могат да се заменят с допълнителни трудови възнаграждения или с други плащания по индивидуалното трудово правоотношение.</w:t>
      </w:r>
    </w:p>
    <w:p w:rsidR="0051078A" w:rsidRDefault="00366C24">
      <w:pPr>
        <w:pStyle w:val="Style11"/>
        <w:widowControl/>
        <w:spacing w:line="317" w:lineRule="exact"/>
        <w:jc w:val="left"/>
        <w:rPr>
          <w:rStyle w:val="FontStyle22"/>
        </w:rPr>
      </w:pPr>
      <w:r>
        <w:rPr>
          <w:rStyle w:val="FontStyle22"/>
        </w:rPr>
        <w:t xml:space="preserve">Чл.14 </w:t>
      </w:r>
      <w:r>
        <w:rPr>
          <w:rStyle w:val="FontStyle18"/>
        </w:rPr>
        <w:t>/1/</w:t>
      </w:r>
      <w:r>
        <w:rPr>
          <w:rStyle w:val="FontStyle18"/>
          <w:lang w:val="en-US"/>
        </w:rPr>
        <w:t xml:space="preserve"> </w:t>
      </w:r>
      <w:r>
        <w:rPr>
          <w:rStyle w:val="FontStyle22"/>
        </w:rPr>
        <w:t>Основната работна заплата се определя с общите принципи за организация на работната заплата при повременно заплащане.</w:t>
      </w:r>
    </w:p>
    <w:p w:rsidR="0051078A" w:rsidRDefault="00366C24">
      <w:pPr>
        <w:pStyle w:val="Style11"/>
        <w:widowControl/>
        <w:spacing w:line="317" w:lineRule="exact"/>
        <w:jc w:val="left"/>
        <w:rPr>
          <w:rStyle w:val="FontStyle22"/>
        </w:rPr>
      </w:pPr>
      <w:r>
        <w:rPr>
          <w:rStyle w:val="FontStyle17"/>
        </w:rPr>
        <w:t xml:space="preserve">/2/ </w:t>
      </w:r>
      <w:r>
        <w:rPr>
          <w:rStyle w:val="FontStyle22"/>
        </w:rPr>
        <w:t>Основната работна заплата на учители, старши учители, главен учител, учители ЦДО и работници се регламентира с ПМС или друг нормативен акт;</w:t>
      </w:r>
    </w:p>
    <w:p w:rsidR="0051078A" w:rsidRDefault="00366C24">
      <w:pPr>
        <w:pStyle w:val="Style8"/>
        <w:widowControl/>
        <w:spacing w:before="5" w:line="317" w:lineRule="exact"/>
        <w:rPr>
          <w:rStyle w:val="FontStyle22"/>
        </w:rPr>
      </w:pPr>
      <w:r>
        <w:rPr>
          <w:rStyle w:val="FontStyle22"/>
        </w:rPr>
        <w:t>/3/ Длъжностите и размерите на работните заплати се определят по приложение към ПМС.</w:t>
      </w:r>
    </w:p>
    <w:p w:rsidR="0051078A" w:rsidRDefault="00366C24">
      <w:pPr>
        <w:pStyle w:val="Style11"/>
        <w:widowControl/>
        <w:spacing w:line="317" w:lineRule="exact"/>
        <w:jc w:val="left"/>
        <w:rPr>
          <w:rStyle w:val="FontStyle22"/>
        </w:rPr>
      </w:pPr>
      <w:r>
        <w:rPr>
          <w:rStyle w:val="FontStyle22"/>
        </w:rPr>
        <w:t>/4 / Индивидуалната основна месечна работна заплата за съответния учител, старши учител, главен учител, учител ЦДО или работник не може да бъде по-ниска от началната месечна заплата за заеманата длъжност.</w:t>
      </w:r>
    </w:p>
    <w:p w:rsidR="0051078A" w:rsidRDefault="00366C24">
      <w:pPr>
        <w:pStyle w:val="Style8"/>
        <w:widowControl/>
        <w:spacing w:line="317" w:lineRule="exact"/>
        <w:rPr>
          <w:rStyle w:val="FontStyle22"/>
        </w:rPr>
      </w:pPr>
      <w:r>
        <w:rPr>
          <w:rStyle w:val="FontStyle22"/>
        </w:rPr>
        <w:t xml:space="preserve">Чл. 15 </w:t>
      </w:r>
      <w:r>
        <w:rPr>
          <w:rStyle w:val="FontStyle22"/>
          <w:spacing w:val="50"/>
        </w:rPr>
        <w:t>1/</w:t>
      </w:r>
      <w:r>
        <w:rPr>
          <w:rStyle w:val="FontStyle22"/>
        </w:rPr>
        <w:t xml:space="preserve"> Размерът на основното трудово възнаграждение се определя в зависимост от продължителността на работното време по индивидуалното трудово правоотношение и съгласно Наредба на МОН, професионалния опит и вида педагогически специалист.</w:t>
      </w:r>
    </w:p>
    <w:p w:rsidR="0051078A" w:rsidRDefault="00366C24">
      <w:pPr>
        <w:pStyle w:val="Style8"/>
        <w:widowControl/>
        <w:spacing w:line="317" w:lineRule="exact"/>
        <w:rPr>
          <w:rStyle w:val="FontStyle22"/>
        </w:rPr>
      </w:pPr>
      <w:r>
        <w:rPr>
          <w:rStyle w:val="FontStyle17"/>
        </w:rPr>
        <w:t xml:space="preserve">121 </w:t>
      </w:r>
      <w:r>
        <w:rPr>
          <w:rStyle w:val="FontStyle22"/>
        </w:rPr>
        <w:t>В случаите на намалено работно време размерът на основното трудово възнаграждение не се намалява.</w:t>
      </w:r>
    </w:p>
    <w:p w:rsidR="0051078A" w:rsidRDefault="00366C24">
      <w:pPr>
        <w:pStyle w:val="Style8"/>
        <w:widowControl/>
        <w:spacing w:line="317" w:lineRule="exact"/>
        <w:rPr>
          <w:rStyle w:val="FontStyle22"/>
        </w:rPr>
      </w:pPr>
      <w:r>
        <w:rPr>
          <w:rStyle w:val="FontStyle17"/>
        </w:rPr>
        <w:t>/31</w:t>
      </w:r>
      <w:r>
        <w:rPr>
          <w:rStyle w:val="FontStyle22"/>
        </w:rPr>
        <w:t>В случаите на непълно работно време размерът на основното трудово възнаграждение се определя пропорционално.</w:t>
      </w:r>
    </w:p>
    <w:p w:rsidR="0051078A" w:rsidRDefault="00366C24">
      <w:pPr>
        <w:pStyle w:val="Style8"/>
        <w:widowControl/>
        <w:spacing w:before="5" w:line="317" w:lineRule="exact"/>
        <w:rPr>
          <w:rStyle w:val="FontStyle22"/>
        </w:rPr>
      </w:pPr>
      <w:r>
        <w:rPr>
          <w:rStyle w:val="FontStyle22"/>
        </w:rPr>
        <w:t xml:space="preserve">/4/ учител- </w:t>
      </w:r>
      <w:r w:rsidR="006A2FE0">
        <w:rPr>
          <w:rStyle w:val="FontStyle22"/>
        </w:rPr>
        <w:t>1709</w:t>
      </w:r>
      <w:r>
        <w:rPr>
          <w:rStyle w:val="FontStyle22"/>
        </w:rPr>
        <w:t xml:space="preserve"> лв.</w:t>
      </w:r>
    </w:p>
    <w:p w:rsidR="0051078A" w:rsidRDefault="00366C24">
      <w:pPr>
        <w:pStyle w:val="Style8"/>
        <w:widowControl/>
        <w:spacing w:line="317" w:lineRule="exact"/>
        <w:ind w:right="4742"/>
        <w:rPr>
          <w:rStyle w:val="FontStyle22"/>
        </w:rPr>
      </w:pPr>
      <w:r>
        <w:rPr>
          <w:rStyle w:val="FontStyle17"/>
        </w:rPr>
        <w:t xml:space="preserve">/5/ </w:t>
      </w:r>
      <w:r>
        <w:rPr>
          <w:rStyle w:val="FontStyle22"/>
        </w:rPr>
        <w:t>За „старши учител" -</w:t>
      </w:r>
      <w:r w:rsidR="006A2FE0">
        <w:rPr>
          <w:rStyle w:val="FontStyle22"/>
        </w:rPr>
        <w:t>1763</w:t>
      </w:r>
      <w:r>
        <w:rPr>
          <w:rStyle w:val="FontStyle22"/>
        </w:rPr>
        <w:t xml:space="preserve"> лв. основна месечна заплата;</w:t>
      </w:r>
    </w:p>
    <w:p w:rsidR="0051078A" w:rsidRDefault="00366C24">
      <w:pPr>
        <w:pStyle w:val="Style8"/>
        <w:widowControl/>
        <w:spacing w:line="317" w:lineRule="exact"/>
        <w:ind w:right="4742"/>
        <w:rPr>
          <w:rStyle w:val="FontStyle22"/>
        </w:rPr>
      </w:pPr>
      <w:r>
        <w:rPr>
          <w:rStyle w:val="FontStyle22"/>
        </w:rPr>
        <w:t xml:space="preserve"> / 6 / За „главен учител" </w:t>
      </w:r>
      <w:r w:rsidR="006A2FE0">
        <w:rPr>
          <w:rStyle w:val="FontStyle22"/>
        </w:rPr>
        <w:t>1831</w:t>
      </w:r>
      <w:r>
        <w:rPr>
          <w:rStyle w:val="FontStyle22"/>
        </w:rPr>
        <w:t xml:space="preserve"> лв. основна месечна заплата:</w:t>
      </w:r>
    </w:p>
    <w:p w:rsidR="0051078A" w:rsidRDefault="00366C24">
      <w:pPr>
        <w:pStyle w:val="Style8"/>
        <w:widowControl/>
        <w:spacing w:line="317" w:lineRule="exact"/>
        <w:ind w:right="4742"/>
        <w:rPr>
          <w:rStyle w:val="FontStyle22"/>
        </w:rPr>
      </w:pPr>
      <w:r>
        <w:rPr>
          <w:rStyle w:val="FontStyle22"/>
        </w:rPr>
        <w:t xml:space="preserve"> </w:t>
      </w:r>
      <w:r>
        <w:rPr>
          <w:rStyle w:val="FontStyle17"/>
        </w:rPr>
        <w:t>/7/</w:t>
      </w:r>
      <w:r>
        <w:rPr>
          <w:rStyle w:val="FontStyle17"/>
          <w:lang w:val="en-US"/>
        </w:rPr>
        <w:t xml:space="preserve"> </w:t>
      </w:r>
      <w:r>
        <w:rPr>
          <w:rStyle w:val="FontStyle22"/>
        </w:rPr>
        <w:t xml:space="preserve">за „заместник - директор" - </w:t>
      </w:r>
      <w:r w:rsidR="006A2FE0">
        <w:rPr>
          <w:rStyle w:val="FontStyle22"/>
        </w:rPr>
        <w:t>1926</w:t>
      </w:r>
      <w:r>
        <w:rPr>
          <w:rStyle w:val="FontStyle22"/>
        </w:rPr>
        <w:t xml:space="preserve"> лв.</w:t>
      </w:r>
      <w:r w:rsidR="00AD7A9A">
        <w:rPr>
          <w:rStyle w:val="FontStyle22"/>
        </w:rPr>
        <w:t xml:space="preserve"> </w:t>
      </w:r>
      <w:r>
        <w:rPr>
          <w:rStyle w:val="FontStyle22"/>
        </w:rPr>
        <w:t>основна месечна заплата; Допълнителни трудови възнаграждения</w:t>
      </w:r>
    </w:p>
    <w:p w:rsidR="0051078A" w:rsidRDefault="00366C24">
      <w:pPr>
        <w:pStyle w:val="Style11"/>
        <w:widowControl/>
        <w:spacing w:line="317" w:lineRule="exact"/>
        <w:jc w:val="left"/>
        <w:rPr>
          <w:rStyle w:val="FontStyle22"/>
        </w:rPr>
      </w:pPr>
      <w:r>
        <w:rPr>
          <w:rStyle w:val="FontStyle22"/>
        </w:rPr>
        <w:t xml:space="preserve">Чл.16 </w:t>
      </w:r>
      <w:r>
        <w:rPr>
          <w:rStyle w:val="FontStyle29"/>
          <w:spacing w:val="20"/>
          <w:lang w:val="en-US"/>
        </w:rPr>
        <w:t>I</w:t>
      </w:r>
      <w:r>
        <w:rPr>
          <w:rStyle w:val="FontStyle29"/>
          <w:spacing w:val="20"/>
        </w:rPr>
        <w:t>1</w:t>
      </w:r>
      <w:r>
        <w:rPr>
          <w:rStyle w:val="FontStyle29"/>
          <w:spacing w:val="20"/>
          <w:lang w:val="en-US"/>
        </w:rPr>
        <w:t>I</w:t>
      </w:r>
      <w:r>
        <w:rPr>
          <w:rStyle w:val="FontStyle29"/>
          <w:lang w:val="en-US"/>
        </w:rPr>
        <w:t xml:space="preserve"> </w:t>
      </w:r>
      <w:r>
        <w:rPr>
          <w:rStyle w:val="FontStyle22"/>
        </w:rPr>
        <w:t>Допълнителните трудови възнаграждения се уговарят по размер в индивидуалния трудов договор или в допълнително споразумение към него.</w:t>
      </w:r>
    </w:p>
    <w:p w:rsidR="0051078A" w:rsidRDefault="00366C24">
      <w:pPr>
        <w:pStyle w:val="Style8"/>
        <w:widowControl/>
        <w:spacing w:line="317" w:lineRule="exact"/>
        <w:rPr>
          <w:rStyle w:val="FontStyle22"/>
        </w:rPr>
      </w:pPr>
      <w:r>
        <w:rPr>
          <w:rStyle w:val="FontStyle22"/>
        </w:rPr>
        <w:t>Чл. 17/1/ Допълнителните трудови възнаграждения са с постоянен и непостоянен /инцидентен/ характер.</w:t>
      </w:r>
    </w:p>
    <w:p w:rsidR="0051078A" w:rsidRDefault="00366C24">
      <w:pPr>
        <w:pStyle w:val="Style8"/>
        <w:widowControl/>
        <w:spacing w:line="317" w:lineRule="exact"/>
        <w:rPr>
          <w:rStyle w:val="FontStyle22"/>
        </w:rPr>
      </w:pPr>
      <w:r>
        <w:rPr>
          <w:rStyle w:val="FontStyle17"/>
        </w:rPr>
        <w:t>121</w:t>
      </w:r>
      <w:r>
        <w:rPr>
          <w:rStyle w:val="FontStyle22"/>
        </w:rPr>
        <w:t>С постоянен характер са тези допълнителни трудови възнаграждения, които се изплащат ежемесечно. Образователно -</w:t>
      </w:r>
    </w:p>
    <w:p w:rsidR="0051078A" w:rsidRDefault="00366C24">
      <w:pPr>
        <w:pStyle w:val="Style8"/>
        <w:widowControl/>
        <w:spacing w:line="317" w:lineRule="exact"/>
        <w:rPr>
          <w:rStyle w:val="FontStyle22"/>
        </w:rPr>
      </w:pPr>
      <w:r>
        <w:rPr>
          <w:rStyle w:val="FontStyle22"/>
        </w:rPr>
        <w:t>квалификационната степен, допълнителното трудово възнаграждение за придобит трудов стаж и професионален опит:</w:t>
      </w:r>
    </w:p>
    <w:p w:rsidR="0051078A" w:rsidRDefault="00366C24">
      <w:pPr>
        <w:pStyle w:val="Style8"/>
        <w:widowControl/>
        <w:spacing w:line="317" w:lineRule="exact"/>
        <w:rPr>
          <w:rStyle w:val="FontStyle22"/>
        </w:rPr>
      </w:pPr>
      <w:r>
        <w:rPr>
          <w:rStyle w:val="FontStyle22"/>
        </w:rPr>
        <w:t>допълнително трудово възнаграждение за лекторски часове;</w:t>
      </w:r>
    </w:p>
    <w:p w:rsidR="0051078A" w:rsidRDefault="00366C24">
      <w:pPr>
        <w:pStyle w:val="Style8"/>
        <w:widowControl/>
        <w:spacing w:line="317" w:lineRule="exact"/>
        <w:rPr>
          <w:rStyle w:val="FontStyle22"/>
        </w:rPr>
      </w:pPr>
      <w:r>
        <w:rPr>
          <w:rStyle w:val="FontStyle22"/>
        </w:rPr>
        <w:t>2.1 минималните размери на месечното трудово възнаграждение за по-висока научна квалификация / придобито ПКС / е</w:t>
      </w:r>
    </w:p>
    <w:p w:rsidR="0051078A" w:rsidRDefault="00366C24">
      <w:pPr>
        <w:pStyle w:val="Style8"/>
        <w:widowControl/>
        <w:spacing w:before="5" w:line="317" w:lineRule="exact"/>
        <w:rPr>
          <w:rStyle w:val="FontStyle22"/>
        </w:rPr>
      </w:pPr>
      <w:r>
        <w:rPr>
          <w:rStyle w:val="FontStyle22"/>
        </w:rPr>
        <w:t>както следва:</w:t>
      </w:r>
    </w:p>
    <w:p w:rsidR="0051078A" w:rsidRDefault="0051078A">
      <w:pPr>
        <w:pStyle w:val="Style8"/>
        <w:widowControl/>
        <w:spacing w:before="5" w:line="317" w:lineRule="exact"/>
        <w:rPr>
          <w:rStyle w:val="FontStyle22"/>
        </w:rPr>
      </w:pPr>
    </w:p>
    <w:p w:rsidR="0051078A" w:rsidRDefault="0051078A">
      <w:pPr>
        <w:pStyle w:val="Style8"/>
        <w:widowControl/>
        <w:spacing w:before="5" w:line="317" w:lineRule="exact"/>
        <w:rPr>
          <w:rStyle w:val="FontStyle22"/>
        </w:rPr>
      </w:pPr>
    </w:p>
    <w:p w:rsidR="0051078A" w:rsidRDefault="0051078A">
      <w:pPr>
        <w:pStyle w:val="Style8"/>
        <w:widowControl/>
        <w:spacing w:before="5" w:line="317" w:lineRule="exact"/>
        <w:rPr>
          <w:rStyle w:val="FontStyle22"/>
        </w:rPr>
      </w:pPr>
    </w:p>
    <w:p w:rsidR="0051078A" w:rsidRDefault="0051078A">
      <w:pPr>
        <w:pStyle w:val="Style8"/>
        <w:widowControl/>
        <w:spacing w:before="5" w:line="317" w:lineRule="exact"/>
        <w:rPr>
          <w:rStyle w:val="FontStyle22"/>
        </w:rPr>
      </w:pPr>
    </w:p>
    <w:p w:rsidR="0051078A" w:rsidRDefault="00366C24">
      <w:pPr>
        <w:pStyle w:val="Style8"/>
        <w:widowControl/>
        <w:spacing w:before="38" w:line="317" w:lineRule="exact"/>
        <w:ind w:right="8026"/>
        <w:rPr>
          <w:rStyle w:val="FontStyle22"/>
        </w:rPr>
      </w:pPr>
      <w:r>
        <w:rPr>
          <w:rStyle w:val="FontStyle22"/>
        </w:rPr>
        <w:t>а/ V ПКС -3</w:t>
      </w:r>
      <w:r w:rsidR="00F5000C">
        <w:rPr>
          <w:rStyle w:val="FontStyle22"/>
        </w:rPr>
        <w:t>5</w:t>
      </w:r>
      <w:r>
        <w:rPr>
          <w:rStyle w:val="FontStyle22"/>
        </w:rPr>
        <w:t xml:space="preserve">,00 лв. </w:t>
      </w:r>
    </w:p>
    <w:p w:rsidR="0051078A" w:rsidRDefault="00366C24">
      <w:pPr>
        <w:pStyle w:val="Style8"/>
        <w:widowControl/>
        <w:spacing w:before="38" w:line="317" w:lineRule="exact"/>
        <w:ind w:right="8026"/>
        <w:rPr>
          <w:rStyle w:val="FontStyle22"/>
        </w:rPr>
      </w:pPr>
      <w:r>
        <w:rPr>
          <w:rStyle w:val="FontStyle22"/>
        </w:rPr>
        <w:t xml:space="preserve">б/ IV ПКС - </w:t>
      </w:r>
      <w:r w:rsidR="00F5000C">
        <w:rPr>
          <w:rStyle w:val="FontStyle22"/>
        </w:rPr>
        <w:t>40</w:t>
      </w:r>
      <w:r>
        <w:rPr>
          <w:rStyle w:val="FontStyle22"/>
        </w:rPr>
        <w:t>.00 лв.</w:t>
      </w:r>
    </w:p>
    <w:p w:rsidR="0051078A" w:rsidRDefault="00366C24">
      <w:pPr>
        <w:pStyle w:val="Style8"/>
        <w:widowControl/>
        <w:spacing w:before="38" w:line="317" w:lineRule="exact"/>
        <w:ind w:right="8026"/>
        <w:rPr>
          <w:rStyle w:val="FontStyle22"/>
        </w:rPr>
      </w:pPr>
      <w:r>
        <w:rPr>
          <w:rStyle w:val="FontStyle22"/>
        </w:rPr>
        <w:t xml:space="preserve"> в/III ПКС-5</w:t>
      </w:r>
      <w:r w:rsidR="00F5000C">
        <w:rPr>
          <w:rStyle w:val="FontStyle22"/>
        </w:rPr>
        <w:t>5</w:t>
      </w:r>
      <w:r>
        <w:rPr>
          <w:rStyle w:val="FontStyle22"/>
        </w:rPr>
        <w:t>,00 лв.</w:t>
      </w:r>
    </w:p>
    <w:p w:rsidR="0051078A" w:rsidRDefault="00366C24">
      <w:pPr>
        <w:pStyle w:val="Style8"/>
        <w:widowControl/>
        <w:spacing w:before="38" w:line="317" w:lineRule="exact"/>
        <w:ind w:right="8026"/>
        <w:rPr>
          <w:rStyle w:val="FontStyle22"/>
        </w:rPr>
      </w:pPr>
      <w:r>
        <w:rPr>
          <w:rStyle w:val="FontStyle22"/>
        </w:rPr>
        <w:t xml:space="preserve"> г/ II ПКС - 7</w:t>
      </w:r>
      <w:r w:rsidR="00F5000C">
        <w:rPr>
          <w:rStyle w:val="FontStyle22"/>
        </w:rPr>
        <w:t>5</w:t>
      </w:r>
      <w:r>
        <w:rPr>
          <w:rStyle w:val="FontStyle22"/>
        </w:rPr>
        <w:t>,00 лв.</w:t>
      </w:r>
    </w:p>
    <w:p w:rsidR="0051078A" w:rsidRDefault="00366C24">
      <w:pPr>
        <w:pStyle w:val="Style8"/>
        <w:widowControl/>
        <w:spacing w:before="38" w:line="317" w:lineRule="exact"/>
        <w:ind w:right="8026"/>
        <w:rPr>
          <w:rStyle w:val="FontStyle22"/>
        </w:rPr>
      </w:pPr>
      <w:r>
        <w:rPr>
          <w:rStyle w:val="FontStyle22"/>
        </w:rPr>
        <w:t xml:space="preserve"> д/1 ПКС - 9</w:t>
      </w:r>
      <w:r w:rsidR="00F5000C">
        <w:rPr>
          <w:rStyle w:val="FontStyle22"/>
        </w:rPr>
        <w:t>5</w:t>
      </w:r>
      <w:r>
        <w:rPr>
          <w:rStyle w:val="FontStyle22"/>
        </w:rPr>
        <w:t>,00 лв.</w:t>
      </w:r>
    </w:p>
    <w:p w:rsidR="0051078A" w:rsidRDefault="00366C24">
      <w:pPr>
        <w:pStyle w:val="Style8"/>
        <w:widowControl/>
        <w:spacing w:before="86" w:line="317" w:lineRule="exact"/>
        <w:rPr>
          <w:rStyle w:val="FontStyle22"/>
        </w:rPr>
      </w:pPr>
      <w:r>
        <w:rPr>
          <w:rStyle w:val="FontStyle22"/>
        </w:rPr>
        <w:t>/3/ С непостоянен /инцидентен/ характер са тези допълнителни трудови възнаграждения, които се изплащат при възникване</w:t>
      </w:r>
    </w:p>
    <w:p w:rsidR="0051078A" w:rsidRDefault="00366C24">
      <w:pPr>
        <w:pStyle w:val="Style8"/>
        <w:widowControl/>
        <w:spacing w:line="317" w:lineRule="exact"/>
        <w:rPr>
          <w:rStyle w:val="FontStyle22"/>
        </w:rPr>
      </w:pPr>
      <w:r>
        <w:rPr>
          <w:rStyle w:val="FontStyle22"/>
        </w:rPr>
        <w:t>на конкретно предварително посочено основание.</w:t>
      </w:r>
    </w:p>
    <w:p w:rsidR="0051078A" w:rsidRDefault="00366C24">
      <w:pPr>
        <w:pStyle w:val="Style8"/>
        <w:widowControl/>
        <w:spacing w:line="317" w:lineRule="exact"/>
        <w:rPr>
          <w:rStyle w:val="FontStyle22"/>
        </w:rPr>
      </w:pPr>
      <w:r>
        <w:rPr>
          <w:rStyle w:val="FontStyle22"/>
        </w:rPr>
        <w:t>Чл. 18 /1/ Допълнителните трудови възнаграждения се изплащат в пари.</w:t>
      </w:r>
    </w:p>
    <w:p w:rsidR="0051078A" w:rsidRDefault="00366C24">
      <w:pPr>
        <w:pStyle w:val="Style8"/>
        <w:widowControl/>
        <w:spacing w:before="5" w:line="317" w:lineRule="exact"/>
        <w:rPr>
          <w:rStyle w:val="FontStyle22"/>
        </w:rPr>
      </w:pPr>
      <w:r>
        <w:rPr>
          <w:rStyle w:val="FontStyle17"/>
        </w:rPr>
        <w:t>/2/</w:t>
      </w:r>
      <w:r>
        <w:rPr>
          <w:rStyle w:val="FontStyle22"/>
        </w:rPr>
        <w:t>Допълнителни трудови възнаграждения, които по силата на действащото трудово законодателство се изплашат в пари. не могат да бъдат изплащани в натура.</w:t>
      </w:r>
    </w:p>
    <w:p w:rsidR="0051078A" w:rsidRDefault="00366C24">
      <w:pPr>
        <w:pStyle w:val="Style8"/>
        <w:widowControl/>
        <w:spacing w:line="317" w:lineRule="exact"/>
        <w:rPr>
          <w:rStyle w:val="FontStyle22"/>
        </w:rPr>
      </w:pPr>
      <w:r>
        <w:rPr>
          <w:rStyle w:val="FontStyle22"/>
        </w:rPr>
        <w:t>Чл. 19/1/ Допълнителните трудови възнаграждения на работниците и служителите са :</w:t>
      </w:r>
    </w:p>
    <w:p w:rsidR="0051078A" w:rsidRDefault="00366C24">
      <w:pPr>
        <w:pStyle w:val="Style8"/>
        <w:widowControl/>
        <w:spacing w:line="317" w:lineRule="exact"/>
        <w:rPr>
          <w:rStyle w:val="FontStyle22"/>
        </w:rPr>
      </w:pPr>
      <w:r>
        <w:rPr>
          <w:rStyle w:val="FontStyle22"/>
        </w:rPr>
        <w:t>за придобит трудов стаж и професионален опит;</w:t>
      </w:r>
    </w:p>
    <w:p w:rsidR="0051078A" w:rsidRDefault="00366C24">
      <w:pPr>
        <w:pStyle w:val="Style8"/>
        <w:widowControl/>
        <w:spacing w:line="317" w:lineRule="exact"/>
        <w:rPr>
          <w:rStyle w:val="FontStyle22"/>
        </w:rPr>
      </w:pPr>
      <w:r>
        <w:rPr>
          <w:rStyle w:val="FontStyle22"/>
        </w:rPr>
        <w:t>за положен извънреден труд:</w:t>
      </w:r>
    </w:p>
    <w:p w:rsidR="0051078A" w:rsidRDefault="00366C24">
      <w:pPr>
        <w:pStyle w:val="Style8"/>
        <w:widowControl/>
        <w:spacing w:line="317" w:lineRule="exact"/>
        <w:rPr>
          <w:rStyle w:val="FontStyle22"/>
        </w:rPr>
      </w:pPr>
      <w:r>
        <w:rPr>
          <w:rStyle w:val="FontStyle22"/>
        </w:rPr>
        <w:t>за време на разположение на работодателя;</w:t>
      </w:r>
    </w:p>
    <w:p w:rsidR="0051078A" w:rsidRDefault="00366C24">
      <w:pPr>
        <w:pStyle w:val="Style8"/>
        <w:widowControl/>
        <w:spacing w:line="317" w:lineRule="exact"/>
        <w:rPr>
          <w:rStyle w:val="FontStyle22"/>
        </w:rPr>
      </w:pPr>
      <w:r>
        <w:rPr>
          <w:rStyle w:val="FontStyle22"/>
        </w:rPr>
        <w:t>за по-висока научна квалификация / придобито ПКС /;</w:t>
      </w:r>
    </w:p>
    <w:p w:rsidR="0051078A" w:rsidRDefault="00366C24">
      <w:pPr>
        <w:pStyle w:val="Style8"/>
        <w:widowControl/>
        <w:spacing w:line="317" w:lineRule="exact"/>
        <w:rPr>
          <w:rStyle w:val="FontStyle22"/>
        </w:rPr>
      </w:pPr>
      <w:r>
        <w:rPr>
          <w:rStyle w:val="FontStyle22"/>
        </w:rPr>
        <w:t xml:space="preserve">ал/.2/ За времето на провеждане на обучение от разстояние в електронна среда в условията на епидемии, пандемии, енергийни кризи, въведено извънредно положение или други случаи на непреодолими събития Работодателят изплаща като ДТВ за провеждане на това обучение на педагогическите специалисти по 30 </w:t>
      </w:r>
      <w:proofErr w:type="spellStart"/>
      <w:r>
        <w:rPr>
          <w:rStyle w:val="FontStyle22"/>
        </w:rPr>
        <w:t>лв.месечно</w:t>
      </w:r>
      <w:proofErr w:type="spellEnd"/>
      <w:r>
        <w:rPr>
          <w:rStyle w:val="FontStyle22"/>
        </w:rPr>
        <w:t xml:space="preserve"> за компенсиране на разходите за консумативи.</w:t>
      </w:r>
    </w:p>
    <w:p w:rsidR="0051078A" w:rsidRDefault="0051078A">
      <w:pPr>
        <w:pStyle w:val="Style8"/>
        <w:widowControl/>
        <w:spacing w:line="240" w:lineRule="exact"/>
        <w:ind w:left="686"/>
        <w:rPr>
          <w:sz w:val="20"/>
          <w:szCs w:val="20"/>
        </w:rPr>
      </w:pPr>
    </w:p>
    <w:p w:rsidR="0051078A" w:rsidRDefault="00366C24">
      <w:pPr>
        <w:pStyle w:val="Style8"/>
        <w:widowControl/>
        <w:spacing w:before="86" w:line="317" w:lineRule="exact"/>
        <w:ind w:left="686"/>
        <w:rPr>
          <w:rStyle w:val="FontStyle22"/>
        </w:rPr>
      </w:pPr>
      <w:r>
        <w:rPr>
          <w:rStyle w:val="FontStyle22"/>
        </w:rPr>
        <w:t>РАЗДЕЛ III</w:t>
      </w:r>
    </w:p>
    <w:p w:rsidR="0051078A" w:rsidRDefault="00366C24">
      <w:pPr>
        <w:pStyle w:val="Style8"/>
        <w:widowControl/>
        <w:spacing w:line="317" w:lineRule="exact"/>
        <w:rPr>
          <w:rStyle w:val="FontStyle22"/>
        </w:rPr>
      </w:pPr>
      <w:r>
        <w:rPr>
          <w:rStyle w:val="FontStyle22"/>
        </w:rPr>
        <w:t>РЕД И НАЧИН ЗА ОПРЕДЕЛЯНЕ И ИЗМЕНЕНИЕ НА ДОПЪЛНИТЕЛНИТЕ ТРУДОВИ ВЪЗНАГРАЖДЕНИЯ Допълнително трудово възнаграждение за придобит трудов стаж и професионален опит</w:t>
      </w:r>
    </w:p>
    <w:p w:rsidR="0051078A" w:rsidRDefault="00366C24">
      <w:pPr>
        <w:pStyle w:val="Style8"/>
        <w:widowControl/>
        <w:spacing w:line="317" w:lineRule="exact"/>
        <w:rPr>
          <w:rStyle w:val="FontStyle22"/>
        </w:rPr>
      </w:pPr>
      <w:r>
        <w:rPr>
          <w:rStyle w:val="FontStyle22"/>
        </w:rPr>
        <w:t>Чл.20 /1/ За придобит трудов стаж и професионален опит на работник и служител се заплаща допълнително месечно трудово възнаграждение в процент върху основната работна заплата, определена с индивидуалния трудов договор.</w:t>
      </w:r>
    </w:p>
    <w:p w:rsidR="0051078A" w:rsidRDefault="00366C24">
      <w:pPr>
        <w:pStyle w:val="Style8"/>
        <w:widowControl/>
        <w:spacing w:line="317" w:lineRule="exact"/>
        <w:rPr>
          <w:rStyle w:val="FontStyle22"/>
        </w:rPr>
      </w:pPr>
      <w:r>
        <w:rPr>
          <w:rStyle w:val="FontStyle22"/>
        </w:rPr>
        <w:t xml:space="preserve"> </w:t>
      </w:r>
      <w:r>
        <w:rPr>
          <w:rStyle w:val="FontStyle19"/>
        </w:rPr>
        <w:t xml:space="preserve">/2/ </w:t>
      </w:r>
      <w:r>
        <w:rPr>
          <w:rStyle w:val="FontStyle22"/>
        </w:rPr>
        <w:t>За работник или служител, чието индивидуално трудово правоотношение е учредено преди 01.07.2007г. и след тази дата продължава да съществува, за придобит трудов стаж и професионален опит се зачита : 1 .целият период, натрупан от работника и служителя до 01.07.2007г. при настоящия и при предходни работодатели, и признат за продължителна работа по смисъла на НДДТВ;</w:t>
      </w:r>
    </w:p>
    <w:p w:rsidR="0051078A" w:rsidRDefault="00366C24">
      <w:pPr>
        <w:pStyle w:val="Style8"/>
        <w:widowControl/>
        <w:spacing w:before="5" w:line="317" w:lineRule="exact"/>
        <w:rPr>
          <w:rStyle w:val="FontStyle22"/>
        </w:rPr>
      </w:pPr>
      <w:r>
        <w:rPr>
          <w:rStyle w:val="FontStyle22"/>
        </w:rPr>
        <w:t>2.натрупаният след 01.07.2007г. трудов стаж, през който работникът и служителят е работил при работодателя, включително и на различни длъжности, с различни трудови функции.</w:t>
      </w:r>
    </w:p>
    <w:p w:rsidR="0051078A" w:rsidRDefault="00366C24">
      <w:pPr>
        <w:pStyle w:val="Style8"/>
        <w:widowControl/>
        <w:spacing w:line="317" w:lineRule="exact"/>
        <w:rPr>
          <w:rStyle w:val="FontStyle22"/>
        </w:rPr>
      </w:pPr>
      <w:r>
        <w:rPr>
          <w:rStyle w:val="FontStyle22"/>
        </w:rPr>
        <w:t>/3/ Размерът на допълнителното трудово възнаграждение за придобит трудов стаж и професионален опит, определен по предходната алинея, не може да бъде по-малък от размера на допълнителното трудово възнаграждение за продължителна работа, получавано по силата на НДДТВ.</w:t>
      </w:r>
    </w:p>
    <w:p w:rsidR="0051078A" w:rsidRDefault="00366C24">
      <w:pPr>
        <w:pStyle w:val="Style11"/>
        <w:widowControl/>
        <w:spacing w:before="5" w:line="317" w:lineRule="exact"/>
        <w:rPr>
          <w:rStyle w:val="FontStyle22"/>
        </w:rPr>
      </w:pPr>
      <w:r>
        <w:rPr>
          <w:rStyle w:val="FontStyle22"/>
        </w:rPr>
        <w:t>/4/ За работник или служител, чието индивидуално трудово правоотношение е учредено след 01.07.2007г., за придобит трудов стаж и професионален опит се зачита :</w:t>
      </w:r>
    </w:p>
    <w:p w:rsidR="0051078A" w:rsidRDefault="00366C24">
      <w:pPr>
        <w:pStyle w:val="Style11"/>
        <w:widowControl/>
        <w:spacing w:line="317" w:lineRule="exact"/>
        <w:jc w:val="left"/>
        <w:rPr>
          <w:rStyle w:val="FontStyle22"/>
        </w:rPr>
      </w:pPr>
      <w:r>
        <w:rPr>
          <w:rStyle w:val="FontStyle22"/>
        </w:rPr>
        <w:t>целият период, натрупан от работника и служителя до 01.07.2007г. при настоящия и при предходни работодатели, и признат за продължителна работа по смисъла на НДДТВ;</w:t>
      </w:r>
    </w:p>
    <w:p w:rsidR="0051078A" w:rsidRDefault="00366C24">
      <w:pPr>
        <w:pStyle w:val="Style11"/>
        <w:widowControl/>
        <w:spacing w:line="317" w:lineRule="exact"/>
        <w:jc w:val="left"/>
        <w:rPr>
          <w:rStyle w:val="FontStyle22"/>
        </w:rPr>
      </w:pPr>
      <w:r>
        <w:rPr>
          <w:rStyle w:val="FontStyle22"/>
        </w:rPr>
        <w:t>натрупаният след 01.07.2007г. трудов стаж, през който работникът и служителят е работил при един или няколко работодатели на същата, сходна или със същия характер работа, длъжност или професия.</w:t>
      </w:r>
    </w:p>
    <w:p w:rsidR="0051078A" w:rsidRDefault="00366C24">
      <w:pPr>
        <w:pStyle w:val="Style11"/>
        <w:widowControl/>
        <w:spacing w:line="317" w:lineRule="exact"/>
        <w:jc w:val="left"/>
        <w:rPr>
          <w:rStyle w:val="FontStyle22"/>
        </w:rPr>
      </w:pPr>
      <w:r>
        <w:rPr>
          <w:rStyle w:val="FontStyle17"/>
        </w:rPr>
        <w:t xml:space="preserve">/5/ </w:t>
      </w:r>
      <w:r>
        <w:rPr>
          <w:rStyle w:val="FontStyle22"/>
        </w:rPr>
        <w:t xml:space="preserve">Трудовият стаж по предходната алинея се доказва с удостоверение, издадено от предходните работодатели на </w:t>
      </w:r>
      <w:proofErr w:type="spellStart"/>
      <w:r>
        <w:rPr>
          <w:rStyle w:val="FontStyle22"/>
        </w:rPr>
        <w:t>новопостъпващия</w:t>
      </w:r>
      <w:proofErr w:type="spellEnd"/>
      <w:r>
        <w:rPr>
          <w:rStyle w:val="FontStyle22"/>
        </w:rPr>
        <w:t xml:space="preserve"> работник или служител .</w:t>
      </w:r>
    </w:p>
    <w:p w:rsidR="0051078A" w:rsidRDefault="00366C24">
      <w:pPr>
        <w:pStyle w:val="Style8"/>
        <w:widowControl/>
        <w:spacing w:line="317" w:lineRule="exact"/>
        <w:rPr>
          <w:rStyle w:val="FontStyle22"/>
        </w:rPr>
      </w:pPr>
      <w:r>
        <w:rPr>
          <w:rStyle w:val="FontStyle17"/>
        </w:rPr>
        <w:t xml:space="preserve">/6/ </w:t>
      </w:r>
      <w:r>
        <w:rPr>
          <w:rStyle w:val="FontStyle22"/>
        </w:rPr>
        <w:t xml:space="preserve">За „сходна или със същия характер работа, длъжност или професия" се зачита придобития за това време трудов стаж при друг работодател, когато служителят е извършвал дейност в област ,които са свързани с функциите и изискванията за заемане на длъжността, определени в длъжностната характеристика за съответната длъжност в ОУ " </w:t>
      </w:r>
      <w:proofErr w:type="spellStart"/>
      <w:r>
        <w:rPr>
          <w:rStyle w:val="FontStyle22"/>
        </w:rPr>
        <w:t>Н.Рилски</w:t>
      </w:r>
      <w:proofErr w:type="spellEnd"/>
      <w:r>
        <w:rPr>
          <w:rStyle w:val="FontStyle22"/>
        </w:rPr>
        <w:t xml:space="preserve"> ",Килифарево. </w:t>
      </w:r>
    </w:p>
    <w:p w:rsidR="0051078A" w:rsidRDefault="00366C24">
      <w:pPr>
        <w:pStyle w:val="Style8"/>
        <w:widowControl/>
        <w:spacing w:line="317" w:lineRule="exact"/>
        <w:rPr>
          <w:rStyle w:val="FontStyle22"/>
        </w:rPr>
      </w:pPr>
      <w:r>
        <w:rPr>
          <w:rStyle w:val="FontStyle22"/>
        </w:rPr>
        <w:t>/7/ Размерът на допълнителното трудово възнаграждение за придобит трудов стаж и професионален опит е 1,1% за всяка година придобит трудов стаж и професионален опит.</w:t>
      </w:r>
    </w:p>
    <w:p w:rsidR="0051078A" w:rsidRDefault="00366C24">
      <w:pPr>
        <w:pStyle w:val="Style11"/>
        <w:widowControl/>
        <w:spacing w:line="317" w:lineRule="exact"/>
        <w:jc w:val="left"/>
        <w:rPr>
          <w:rStyle w:val="FontStyle22"/>
        </w:rPr>
      </w:pPr>
      <w:r>
        <w:rPr>
          <w:rStyle w:val="FontStyle22"/>
        </w:rPr>
        <w:t>/8/ Допълнителното трудово възнаграждение за придобит трудов стаж и професионален опит се заплаща за действително отработеното време в рамките на съответната месечна продължителност на работното време само по основното трудово</w:t>
      </w:r>
    </w:p>
    <w:p w:rsidR="0051078A" w:rsidRDefault="0051078A">
      <w:pPr>
        <w:pStyle w:val="Style11"/>
        <w:widowControl/>
        <w:spacing w:line="317" w:lineRule="exact"/>
        <w:jc w:val="left"/>
        <w:rPr>
          <w:rStyle w:val="FontStyle22"/>
        </w:rPr>
        <w:sectPr w:rsidR="0051078A">
          <w:footerReference w:type="even" r:id="rId11"/>
          <w:footerReference w:type="default" r:id="rId12"/>
          <w:footerReference w:type="first" r:id="rId13"/>
          <w:type w:val="continuous"/>
          <w:pgSz w:w="11905" w:h="16837"/>
          <w:pgMar w:top="434" w:right="761" w:bottom="341" w:left="1423" w:header="708" w:footer="708" w:gutter="0"/>
          <w:cols w:space="60"/>
          <w:titlePg/>
        </w:sectPr>
      </w:pPr>
    </w:p>
    <w:p w:rsidR="0051078A" w:rsidRDefault="0051078A">
      <w:pPr>
        <w:widowControl/>
        <w:spacing w:before="253" w:line="240" w:lineRule="exact"/>
        <w:rPr>
          <w:sz w:val="20"/>
          <w:szCs w:val="20"/>
        </w:rPr>
      </w:pPr>
    </w:p>
    <w:p w:rsidR="0051078A" w:rsidRDefault="0051078A">
      <w:pPr>
        <w:pStyle w:val="Style12"/>
        <w:widowControl/>
        <w:spacing w:before="53"/>
        <w:rPr>
          <w:rStyle w:val="FontStyle25"/>
        </w:rPr>
      </w:pPr>
    </w:p>
    <w:p w:rsidR="0051078A" w:rsidRDefault="0051078A">
      <w:pPr>
        <w:pStyle w:val="Style12"/>
        <w:widowControl/>
        <w:spacing w:before="53"/>
        <w:rPr>
          <w:rStyle w:val="FontStyle25"/>
        </w:rPr>
      </w:pPr>
    </w:p>
    <w:p w:rsidR="0051078A" w:rsidRDefault="0051078A">
      <w:pPr>
        <w:pStyle w:val="Style12"/>
        <w:widowControl/>
        <w:spacing w:before="53"/>
        <w:rPr>
          <w:rStyle w:val="FontStyle25"/>
        </w:rPr>
      </w:pPr>
    </w:p>
    <w:p w:rsidR="0051078A" w:rsidRDefault="0051078A">
      <w:pPr>
        <w:pStyle w:val="Style12"/>
        <w:widowControl/>
        <w:spacing w:before="53"/>
        <w:rPr>
          <w:rStyle w:val="FontStyle25"/>
        </w:rPr>
      </w:pPr>
    </w:p>
    <w:p w:rsidR="0051078A" w:rsidRDefault="0051078A">
      <w:pPr>
        <w:pStyle w:val="Style12"/>
        <w:widowControl/>
        <w:spacing w:before="53"/>
        <w:rPr>
          <w:rStyle w:val="FontStyle25"/>
        </w:rPr>
      </w:pPr>
    </w:p>
    <w:p w:rsidR="0051078A" w:rsidRDefault="0051078A">
      <w:pPr>
        <w:pStyle w:val="Style12"/>
        <w:widowControl/>
        <w:spacing w:before="53"/>
        <w:rPr>
          <w:rStyle w:val="FontStyle25"/>
        </w:rPr>
      </w:pPr>
    </w:p>
    <w:p w:rsidR="0051078A" w:rsidRDefault="0051078A">
      <w:pPr>
        <w:pStyle w:val="Style4"/>
        <w:widowControl/>
        <w:spacing w:line="240" w:lineRule="exact"/>
        <w:jc w:val="both"/>
        <w:rPr>
          <w:sz w:val="20"/>
          <w:szCs w:val="20"/>
        </w:rPr>
      </w:pPr>
    </w:p>
    <w:p w:rsidR="0051078A" w:rsidRDefault="00366C24">
      <w:pPr>
        <w:pStyle w:val="Style11"/>
        <w:widowControl/>
        <w:spacing w:before="38" w:line="317" w:lineRule="exact"/>
        <w:rPr>
          <w:rStyle w:val="FontStyle22"/>
        </w:rPr>
      </w:pPr>
      <w:r>
        <w:rPr>
          <w:rStyle w:val="FontStyle22"/>
        </w:rPr>
        <w:t>правоотношение, а при непълно работно време - по всеки отделен трудов договор, до допълването им до съответната месечна продължителност на работното време.</w:t>
      </w:r>
    </w:p>
    <w:p w:rsidR="0051078A" w:rsidRDefault="00366C24">
      <w:pPr>
        <w:pStyle w:val="Style8"/>
        <w:widowControl/>
        <w:spacing w:line="317" w:lineRule="exact"/>
        <w:rPr>
          <w:rStyle w:val="FontStyle22"/>
        </w:rPr>
      </w:pPr>
      <w:r>
        <w:rPr>
          <w:rStyle w:val="FontStyle17"/>
        </w:rPr>
        <w:t xml:space="preserve">/9/ </w:t>
      </w:r>
      <w:r>
        <w:rPr>
          <w:rStyle w:val="FontStyle22"/>
        </w:rPr>
        <w:t xml:space="preserve">Размерът на допълнителното трудово възнаграждение за придобит трудов стаж и професионален опит се изменя на период от една година придобит трудов стаж и професионален опит. Тази промяна се извършва от работодателя и се урежда с допълнително споразумение по индивидуалното трудово правоотношение. </w:t>
      </w:r>
    </w:p>
    <w:p w:rsidR="0051078A" w:rsidRDefault="00366C24">
      <w:pPr>
        <w:pStyle w:val="Style8"/>
        <w:widowControl/>
        <w:spacing w:line="317" w:lineRule="exact"/>
        <w:rPr>
          <w:rStyle w:val="FontStyle22"/>
        </w:rPr>
      </w:pPr>
      <w:r>
        <w:rPr>
          <w:rStyle w:val="FontStyle22"/>
        </w:rPr>
        <w:t>Допълнително трудово възнаграждение за лекторски часове</w:t>
      </w:r>
    </w:p>
    <w:p w:rsidR="0051078A" w:rsidRDefault="00366C24">
      <w:pPr>
        <w:pStyle w:val="Style8"/>
        <w:widowControl/>
        <w:spacing w:line="317" w:lineRule="exact"/>
        <w:rPr>
          <w:rStyle w:val="FontStyle22"/>
        </w:rPr>
      </w:pPr>
      <w:r>
        <w:rPr>
          <w:rStyle w:val="FontStyle22"/>
        </w:rPr>
        <w:t>Чл.22 Учебен час над 10 часа над нормата за задължителна преподавателска работа на педагогическия персонал се заплаща, както следва:</w:t>
      </w:r>
    </w:p>
    <w:p w:rsidR="0051078A" w:rsidRDefault="00366C24">
      <w:pPr>
        <w:pStyle w:val="Style11"/>
        <w:widowControl/>
        <w:spacing w:line="317" w:lineRule="exact"/>
        <w:jc w:val="left"/>
        <w:rPr>
          <w:rStyle w:val="FontStyle22"/>
        </w:rPr>
      </w:pPr>
      <w:r>
        <w:rPr>
          <w:rStyle w:val="FontStyle22"/>
        </w:rPr>
        <w:t xml:space="preserve">1 .за учител с висше образование и ОКС магистър или бакалавър и професионален бакалавър по – </w:t>
      </w:r>
      <w:r w:rsidR="00712E49">
        <w:rPr>
          <w:rStyle w:val="FontStyle22"/>
        </w:rPr>
        <w:t>9,35 лв.</w:t>
      </w:r>
      <w:r>
        <w:rPr>
          <w:rStyle w:val="FontStyle22"/>
        </w:rPr>
        <w:t>.</w:t>
      </w:r>
    </w:p>
    <w:p w:rsidR="0051078A" w:rsidRDefault="00366C24">
      <w:pPr>
        <w:pStyle w:val="Style11"/>
        <w:widowControl/>
        <w:spacing w:before="5" w:line="317" w:lineRule="exact"/>
        <w:jc w:val="left"/>
        <w:rPr>
          <w:rStyle w:val="FontStyle22"/>
        </w:rPr>
      </w:pPr>
      <w:r>
        <w:rPr>
          <w:rStyle w:val="FontStyle22"/>
        </w:rPr>
        <w:t>Чл.23 ал./1/ На класните ръководители за консултиране на родители и ученици за водене на документация на съответната</w:t>
      </w:r>
    </w:p>
    <w:p w:rsidR="0051078A" w:rsidRDefault="00366C24">
      <w:pPr>
        <w:pStyle w:val="Style11"/>
        <w:widowControl/>
        <w:spacing w:line="317" w:lineRule="exact"/>
        <w:jc w:val="left"/>
        <w:rPr>
          <w:rStyle w:val="FontStyle22"/>
        </w:rPr>
      </w:pPr>
      <w:r>
        <w:rPr>
          <w:rStyle w:val="FontStyle22"/>
        </w:rPr>
        <w:t xml:space="preserve">паралелка се заплаща </w:t>
      </w:r>
      <w:r w:rsidR="00D53259">
        <w:rPr>
          <w:rStyle w:val="FontStyle22"/>
        </w:rPr>
        <w:t>46</w:t>
      </w:r>
      <w:r>
        <w:rPr>
          <w:rStyle w:val="FontStyle22"/>
        </w:rPr>
        <w:t>.00 лв. месечно от 15.09. до 30.05/</w:t>
      </w:r>
      <w:proofErr w:type="spellStart"/>
      <w:r>
        <w:rPr>
          <w:rStyle w:val="FontStyle22"/>
        </w:rPr>
        <w:t>Ⅰ,ⅠⅠ</w:t>
      </w:r>
      <w:proofErr w:type="spellEnd"/>
      <w:r>
        <w:rPr>
          <w:rStyle w:val="FontStyle22"/>
        </w:rPr>
        <w:t xml:space="preserve"> и III клас/, </w:t>
      </w:r>
      <w:r>
        <w:rPr>
          <w:rStyle w:val="FontStyle22"/>
          <w:lang w:val="en-US"/>
        </w:rPr>
        <w:t>15.06./IV</w:t>
      </w:r>
      <w:proofErr w:type="gramStart"/>
      <w:r>
        <w:rPr>
          <w:rStyle w:val="FontStyle22"/>
          <w:lang w:val="en-US"/>
        </w:rPr>
        <w:t>,V</w:t>
      </w:r>
      <w:proofErr w:type="gramEnd"/>
      <w:r>
        <w:rPr>
          <w:rStyle w:val="FontStyle22"/>
          <w:lang w:val="en-US"/>
        </w:rPr>
        <w:t xml:space="preserve">-VI </w:t>
      </w:r>
      <w:r>
        <w:rPr>
          <w:rStyle w:val="FontStyle22"/>
        </w:rPr>
        <w:t>клас /и до 30.06./ VII клас /.За учител на група ЦДО – 22 лв.</w:t>
      </w:r>
    </w:p>
    <w:p w:rsidR="0051078A" w:rsidRDefault="00366C24">
      <w:pPr>
        <w:pStyle w:val="Style11"/>
        <w:widowControl/>
        <w:spacing w:line="317" w:lineRule="exact"/>
        <w:jc w:val="left"/>
        <w:rPr>
          <w:rStyle w:val="FontStyle22"/>
        </w:rPr>
      </w:pPr>
      <w:r>
        <w:rPr>
          <w:rStyle w:val="FontStyle22"/>
        </w:rPr>
        <w:t>Допълнително трудово възнаграждение на педагогическите специалисти , извършващи допълнителна работа извън преките</w:t>
      </w:r>
    </w:p>
    <w:p w:rsidR="0051078A" w:rsidRDefault="00366C24">
      <w:pPr>
        <w:pStyle w:val="Style11"/>
        <w:widowControl/>
        <w:spacing w:line="317" w:lineRule="exact"/>
        <w:jc w:val="left"/>
        <w:rPr>
          <w:rStyle w:val="FontStyle22"/>
        </w:rPr>
      </w:pPr>
      <w:r>
        <w:rPr>
          <w:rStyle w:val="FontStyle22"/>
        </w:rPr>
        <w:t>си задължения се заплаща като лекторски часове, както следва:</w:t>
      </w:r>
    </w:p>
    <w:p w:rsidR="0051078A" w:rsidRDefault="00366C24">
      <w:pPr>
        <w:pStyle w:val="Style11"/>
        <w:widowControl/>
        <w:spacing w:line="317" w:lineRule="exact"/>
        <w:jc w:val="left"/>
        <w:rPr>
          <w:rStyle w:val="FontStyle22"/>
        </w:rPr>
      </w:pPr>
      <w:r>
        <w:rPr>
          <w:rStyle w:val="FontStyle22"/>
        </w:rPr>
        <w:t>Чл.24</w:t>
      </w:r>
    </w:p>
    <w:p w:rsidR="0051078A" w:rsidRDefault="00366C24">
      <w:pPr>
        <w:pStyle w:val="Style11"/>
        <w:widowControl/>
        <w:spacing w:line="317" w:lineRule="exact"/>
        <w:jc w:val="left"/>
        <w:rPr>
          <w:rStyle w:val="FontStyle22"/>
        </w:rPr>
      </w:pPr>
      <w:r>
        <w:rPr>
          <w:rStyle w:val="FontStyle22"/>
        </w:rPr>
        <w:t>ал.1 изпитване на ученик във формите на самостоятелно обучение:</w:t>
      </w:r>
    </w:p>
    <w:p w:rsidR="0051078A" w:rsidRDefault="00366C24">
      <w:pPr>
        <w:pStyle w:val="Style11"/>
        <w:widowControl/>
        <w:spacing w:line="317" w:lineRule="exact"/>
        <w:jc w:val="left"/>
        <w:rPr>
          <w:rStyle w:val="FontStyle22"/>
        </w:rPr>
      </w:pPr>
      <w:r>
        <w:rPr>
          <w:rStyle w:val="FontStyle22"/>
        </w:rPr>
        <w:t>т.1 председател на комисия - 0,8 часа/ магистър , бакалавър , професионален бакалавър /;</w:t>
      </w:r>
    </w:p>
    <w:p w:rsidR="0051078A" w:rsidRDefault="00366C24">
      <w:pPr>
        <w:pStyle w:val="Style11"/>
        <w:widowControl/>
        <w:spacing w:line="317" w:lineRule="exact"/>
        <w:jc w:val="left"/>
        <w:rPr>
          <w:rStyle w:val="FontStyle22"/>
        </w:rPr>
      </w:pPr>
      <w:r>
        <w:rPr>
          <w:rStyle w:val="FontStyle22"/>
        </w:rPr>
        <w:t>т.2 член на комисия - 0,2 часа /магистър или бакалавър и професионален бакалавър/;</w:t>
      </w:r>
    </w:p>
    <w:p w:rsidR="0051078A" w:rsidRDefault="00366C24">
      <w:pPr>
        <w:pStyle w:val="Style11"/>
        <w:widowControl/>
        <w:spacing w:line="317" w:lineRule="exact"/>
        <w:jc w:val="left"/>
        <w:rPr>
          <w:rStyle w:val="FontStyle22"/>
        </w:rPr>
      </w:pPr>
      <w:proofErr w:type="spellStart"/>
      <w:r>
        <w:rPr>
          <w:rStyle w:val="FontStyle22"/>
        </w:rPr>
        <w:t>т.З</w:t>
      </w:r>
      <w:proofErr w:type="spellEnd"/>
      <w:r>
        <w:rPr>
          <w:rStyle w:val="FontStyle22"/>
        </w:rPr>
        <w:t xml:space="preserve"> квестор на комисия - 0,2 часа/ магистър или бакалавър и професионален бакалавър/;</w:t>
      </w:r>
    </w:p>
    <w:p w:rsidR="0051078A" w:rsidRDefault="00366C24">
      <w:pPr>
        <w:pStyle w:val="Style11"/>
        <w:widowControl/>
        <w:spacing w:line="317" w:lineRule="exact"/>
        <w:jc w:val="left"/>
        <w:rPr>
          <w:rStyle w:val="FontStyle22"/>
        </w:rPr>
      </w:pPr>
      <w:r>
        <w:rPr>
          <w:rStyle w:val="FontStyle22"/>
        </w:rPr>
        <w:t>т.4 за текстова писмена работа - 0,3 часа/./</w:t>
      </w:r>
    </w:p>
    <w:p w:rsidR="0051078A" w:rsidRDefault="00366C24">
      <w:pPr>
        <w:pStyle w:val="Style11"/>
        <w:widowControl/>
        <w:spacing w:line="317" w:lineRule="exact"/>
        <w:jc w:val="left"/>
        <w:rPr>
          <w:rStyle w:val="FontStyle22"/>
        </w:rPr>
      </w:pPr>
      <w:r>
        <w:rPr>
          <w:rStyle w:val="FontStyle22"/>
        </w:rPr>
        <w:t>т.5 за тест с избираеми и/или свободни отговори - 0,2 часа</w:t>
      </w:r>
    </w:p>
    <w:p w:rsidR="0051078A" w:rsidRDefault="00366C24">
      <w:pPr>
        <w:pStyle w:val="Style11"/>
        <w:widowControl/>
        <w:spacing w:line="317" w:lineRule="exact"/>
        <w:jc w:val="left"/>
        <w:rPr>
          <w:rStyle w:val="FontStyle22"/>
        </w:rPr>
      </w:pPr>
      <w:r>
        <w:rPr>
          <w:rStyle w:val="FontStyle22"/>
        </w:rPr>
        <w:t>т.6 провеждане на консултация с ученици в самостоятелна форма - 1 час;</w:t>
      </w:r>
    </w:p>
    <w:p w:rsidR="0051078A" w:rsidRDefault="00366C24">
      <w:pPr>
        <w:pStyle w:val="Style11"/>
        <w:widowControl/>
        <w:spacing w:line="317" w:lineRule="exact"/>
        <w:jc w:val="left"/>
        <w:rPr>
          <w:rStyle w:val="FontStyle22"/>
        </w:rPr>
      </w:pPr>
      <w:r>
        <w:rPr>
          <w:rStyle w:val="FontStyle22"/>
        </w:rPr>
        <w:t>ал./2/: За провеждане на допълнително обучение на ученици, отсъствали повече от десет учебни дни от училище поради заболяване, за консултиране на ученици пременила на самостоятелна форма на обучение поради здравословни причини по чл.112 ал.1 т.1 от ЗПУО и при решение на ЕПЛР, за провеждане на допълнително обучение по учебни предмети за компенсиране на липсата на взаимодействие на учителя с ученици, които се обучават несинхронно от разстояние в електронна среда при условията на чл.115 а, ал.4 от ЗПУО, се заплаща15,00 лв. за един проведен час .</w:t>
      </w:r>
    </w:p>
    <w:p w:rsidR="0051078A" w:rsidRDefault="00366C24">
      <w:pPr>
        <w:pStyle w:val="Style11"/>
        <w:widowControl/>
        <w:spacing w:line="317" w:lineRule="exact"/>
        <w:jc w:val="left"/>
        <w:rPr>
          <w:rStyle w:val="FontStyle22"/>
        </w:rPr>
      </w:pPr>
      <w:r>
        <w:rPr>
          <w:rStyle w:val="FontStyle22"/>
        </w:rPr>
        <w:t>Допълнително трудово възнаграждение за извънреден труд</w:t>
      </w:r>
    </w:p>
    <w:p w:rsidR="0051078A" w:rsidRDefault="00366C24">
      <w:pPr>
        <w:pStyle w:val="Style8"/>
        <w:widowControl/>
        <w:spacing w:before="5" w:line="317" w:lineRule="exact"/>
        <w:rPr>
          <w:rStyle w:val="FontStyle22"/>
        </w:rPr>
      </w:pPr>
      <w:r>
        <w:rPr>
          <w:rStyle w:val="FontStyle22"/>
        </w:rPr>
        <w:t>Чл.25 За положения от работниците и служителите извънреден труд се заплаща трудово възнаграждение в увеличен размер, както следва:</w:t>
      </w:r>
    </w:p>
    <w:p w:rsidR="0051078A" w:rsidRDefault="00366C24">
      <w:pPr>
        <w:pStyle w:val="Style11"/>
        <w:widowControl/>
        <w:spacing w:line="317" w:lineRule="exact"/>
        <w:jc w:val="left"/>
        <w:rPr>
          <w:rStyle w:val="FontStyle22"/>
        </w:rPr>
      </w:pPr>
      <w:r>
        <w:rPr>
          <w:rStyle w:val="FontStyle22"/>
        </w:rPr>
        <w:t>за работа през работните дни - 50% увеличение;</w:t>
      </w:r>
    </w:p>
    <w:p w:rsidR="0051078A" w:rsidRDefault="00366C24">
      <w:pPr>
        <w:pStyle w:val="Style11"/>
        <w:widowControl/>
        <w:spacing w:before="5" w:line="317" w:lineRule="exact"/>
        <w:jc w:val="left"/>
        <w:rPr>
          <w:rStyle w:val="FontStyle22"/>
        </w:rPr>
      </w:pPr>
      <w:r>
        <w:rPr>
          <w:rStyle w:val="FontStyle22"/>
        </w:rPr>
        <w:t>за работа през почивните дни - 75% увеличение;</w:t>
      </w:r>
    </w:p>
    <w:p w:rsidR="0051078A" w:rsidRDefault="00366C24">
      <w:pPr>
        <w:pStyle w:val="Style11"/>
        <w:widowControl/>
        <w:spacing w:before="5" w:line="317" w:lineRule="exact"/>
        <w:jc w:val="left"/>
        <w:rPr>
          <w:rStyle w:val="FontStyle22"/>
        </w:rPr>
      </w:pPr>
      <w:r>
        <w:rPr>
          <w:rStyle w:val="FontStyle22"/>
        </w:rPr>
        <w:t>за работа през празничните дни - 100% увеличение;</w:t>
      </w:r>
    </w:p>
    <w:p w:rsidR="0051078A" w:rsidRDefault="00366C24">
      <w:pPr>
        <w:pStyle w:val="Style11"/>
        <w:widowControl/>
        <w:spacing w:line="317" w:lineRule="exact"/>
        <w:jc w:val="left"/>
        <w:rPr>
          <w:rStyle w:val="FontStyle22"/>
        </w:rPr>
      </w:pPr>
      <w:r>
        <w:rPr>
          <w:rStyle w:val="FontStyle22"/>
        </w:rPr>
        <w:t>за работа при сумирано отчитане на работното време -50 % увеличение.</w:t>
      </w:r>
    </w:p>
    <w:p w:rsidR="0051078A" w:rsidRDefault="00366C24">
      <w:pPr>
        <w:pStyle w:val="Style8"/>
        <w:widowControl/>
        <w:spacing w:line="322" w:lineRule="exact"/>
        <w:rPr>
          <w:sz w:val="20"/>
          <w:szCs w:val="20"/>
        </w:rPr>
      </w:pPr>
      <w:r>
        <w:rPr>
          <w:rStyle w:val="FontStyle17"/>
        </w:rPr>
        <w:t xml:space="preserve">/2/ </w:t>
      </w:r>
      <w:r>
        <w:rPr>
          <w:rStyle w:val="FontStyle22"/>
        </w:rPr>
        <w:t>Увеличението се изчислява на базата на основната работна заплата и допълнителните трудови възнаграждения с постоянен характер на работника или служителя.</w:t>
      </w:r>
    </w:p>
    <w:p w:rsidR="0051078A" w:rsidRDefault="00366C24">
      <w:pPr>
        <w:pStyle w:val="Style8"/>
        <w:widowControl/>
        <w:spacing w:before="86" w:line="317" w:lineRule="exact"/>
        <w:rPr>
          <w:rStyle w:val="FontStyle22"/>
        </w:rPr>
      </w:pPr>
      <w:r>
        <w:rPr>
          <w:rStyle w:val="FontStyle22"/>
        </w:rPr>
        <w:t xml:space="preserve">Допълнително трудово възнаграждение за време, прекарано на разположение на работодателя </w:t>
      </w:r>
    </w:p>
    <w:p w:rsidR="0051078A" w:rsidRDefault="00366C24">
      <w:pPr>
        <w:pStyle w:val="Style8"/>
        <w:widowControl/>
        <w:spacing w:before="86" w:line="317" w:lineRule="exact"/>
        <w:rPr>
          <w:rStyle w:val="FontStyle22"/>
        </w:rPr>
      </w:pPr>
      <w:r>
        <w:rPr>
          <w:rStyle w:val="FontStyle22"/>
        </w:rPr>
        <w:t xml:space="preserve">Чл.26 /1/ За времето, през което работникът или служителят е на разположение на работодателя и се намира извън територията на училището в място, уговорено между страните, се заплаща допълнително трудово възнаграждение за всеки час или част от него в размер на </w:t>
      </w:r>
      <w:r w:rsidR="00D53259">
        <w:rPr>
          <w:rStyle w:val="FontStyle22"/>
        </w:rPr>
        <w:t>9</w:t>
      </w:r>
      <w:r>
        <w:rPr>
          <w:rStyle w:val="FontStyle22"/>
        </w:rPr>
        <w:t>,</w:t>
      </w:r>
      <w:r w:rsidR="00D53259">
        <w:rPr>
          <w:rStyle w:val="FontStyle22"/>
        </w:rPr>
        <w:t>35</w:t>
      </w:r>
      <w:r>
        <w:rPr>
          <w:rStyle w:val="FontStyle22"/>
        </w:rPr>
        <w:t xml:space="preserve"> лева на час.</w:t>
      </w:r>
    </w:p>
    <w:p w:rsidR="0051078A" w:rsidRDefault="00366C24">
      <w:pPr>
        <w:pStyle w:val="Style8"/>
        <w:widowControl/>
        <w:spacing w:before="5" w:line="317" w:lineRule="exact"/>
        <w:rPr>
          <w:rStyle w:val="FontStyle22"/>
        </w:rPr>
      </w:pPr>
      <w:r>
        <w:rPr>
          <w:rStyle w:val="FontStyle17"/>
        </w:rPr>
        <w:t xml:space="preserve">/2/ </w:t>
      </w:r>
      <w:r>
        <w:rPr>
          <w:rStyle w:val="FontStyle22"/>
        </w:rPr>
        <w:t>Конкретният размер на това допълнително месечно трудово възнаграждение се уговаря в индивидуалния трудов договор или в допълнителното споразумение към него.</w:t>
      </w:r>
    </w:p>
    <w:p w:rsidR="0051078A" w:rsidRDefault="00366C24">
      <w:pPr>
        <w:pStyle w:val="Style8"/>
        <w:widowControl/>
        <w:spacing w:line="317" w:lineRule="exact"/>
        <w:rPr>
          <w:rStyle w:val="FontStyle22"/>
        </w:rPr>
      </w:pPr>
      <w:r>
        <w:rPr>
          <w:rStyle w:val="FontStyle22"/>
        </w:rPr>
        <w:t>чл.26А /1/. Допълнителното трудово възнаграждение за постигнати резултати от труда през учебната година / 4,2% от ФРЗ за педагогическия и 2,5 % за непедагогическия / се изплаща на  персонала въз основа на оценяване, извършено по показатели и критерии към тях, приети с решение на педагогическия съвет.</w:t>
      </w:r>
    </w:p>
    <w:p w:rsidR="0051078A" w:rsidRDefault="00366C24">
      <w:pPr>
        <w:pStyle w:val="Style8"/>
        <w:widowControl/>
        <w:spacing w:line="317" w:lineRule="exact"/>
        <w:rPr>
          <w:rStyle w:val="FontStyle22"/>
        </w:rPr>
      </w:pPr>
      <w:r>
        <w:rPr>
          <w:rStyle w:val="FontStyle17"/>
        </w:rPr>
        <w:t xml:space="preserve">/2/ </w:t>
      </w:r>
      <w:r>
        <w:rPr>
          <w:rStyle w:val="FontStyle22"/>
        </w:rPr>
        <w:t xml:space="preserve">Право на допълнително възнаграждение за постигнати резултати от труда имат лицата от педагогическия персонал, които са в трудови правоотношения с училището към края на учебната година и имат действително отработени при същия работодател най-малко 6 месеца за учебната година, за която се отнася оценяването (без различните видове отпуск). </w:t>
      </w:r>
    </w:p>
    <w:p w:rsidR="0051078A" w:rsidRDefault="00366C24">
      <w:pPr>
        <w:pStyle w:val="Style8"/>
        <w:widowControl/>
        <w:spacing w:line="317" w:lineRule="exact"/>
        <w:rPr>
          <w:rStyle w:val="FontStyle22"/>
        </w:rPr>
      </w:pPr>
      <w:r>
        <w:rPr>
          <w:rStyle w:val="FontStyle22"/>
        </w:rPr>
        <w:t>/3/ Право на допълнително възнаграждение за постигнати резултати от труда имат и лицата от педагогическия персонал, чието трудово правоотношение е прекратено преди края на учебната година, но имат действително отработени (без различните видове отпуск) най-малко 6 месеца за учебната година при същия работодател.</w:t>
      </w:r>
    </w:p>
    <w:p w:rsidR="0051078A" w:rsidRDefault="0051078A">
      <w:pPr>
        <w:pStyle w:val="Style8"/>
        <w:widowControl/>
        <w:spacing w:before="38" w:line="307" w:lineRule="exact"/>
        <w:rPr>
          <w:rStyle w:val="FontStyle22"/>
        </w:rPr>
      </w:pPr>
    </w:p>
    <w:p w:rsidR="0051078A" w:rsidRDefault="00366C24">
      <w:pPr>
        <w:pStyle w:val="Style8"/>
        <w:widowControl/>
        <w:spacing w:before="38" w:line="307" w:lineRule="exact"/>
        <w:rPr>
          <w:rStyle w:val="FontStyle22"/>
        </w:rPr>
      </w:pPr>
      <w:r>
        <w:rPr>
          <w:rStyle w:val="FontStyle22"/>
        </w:rPr>
        <w:t xml:space="preserve">чл.26Б ал.1 Във връзка с изпълнение на дейности по Националната програма „Без свободен час „, модул „Без свободен час в </w:t>
      </w:r>
      <w:proofErr w:type="spellStart"/>
      <w:r>
        <w:rPr>
          <w:rStyle w:val="FontStyle22"/>
        </w:rPr>
        <w:t>училише</w:t>
      </w:r>
      <w:proofErr w:type="spellEnd"/>
      <w:r>
        <w:rPr>
          <w:rStyle w:val="FontStyle22"/>
        </w:rPr>
        <w:t xml:space="preserve"> " - заместване на отсъстващи учители: </w:t>
      </w:r>
    </w:p>
    <w:p w:rsidR="0051078A" w:rsidRDefault="00366C24">
      <w:pPr>
        <w:pStyle w:val="Style8"/>
        <w:widowControl/>
        <w:spacing w:before="38" w:line="307" w:lineRule="exact"/>
        <w:rPr>
          <w:rStyle w:val="FontStyle22"/>
        </w:rPr>
      </w:pPr>
      <w:r>
        <w:rPr>
          <w:rStyle w:val="FontStyle22"/>
        </w:rPr>
        <w:t>Процедура за реализиране на мярката:</w:t>
      </w:r>
    </w:p>
    <w:p w:rsidR="0051078A" w:rsidRDefault="00366C24">
      <w:pPr>
        <w:pStyle w:val="Style8"/>
        <w:widowControl/>
        <w:spacing w:line="307" w:lineRule="exact"/>
        <w:rPr>
          <w:rStyle w:val="FontStyle22"/>
        </w:rPr>
      </w:pPr>
      <w:r>
        <w:rPr>
          <w:rStyle w:val="FontStyle22"/>
        </w:rPr>
        <w:t>Учителят подава заявление за отпуск до директора на училището.</w:t>
      </w:r>
    </w:p>
    <w:p w:rsidR="0051078A" w:rsidRDefault="00366C24">
      <w:pPr>
        <w:pStyle w:val="Style11"/>
        <w:widowControl/>
        <w:spacing w:before="14" w:line="317" w:lineRule="exact"/>
        <w:rPr>
          <w:rStyle w:val="FontStyle22"/>
        </w:rPr>
      </w:pPr>
      <w:r>
        <w:rPr>
          <w:rStyle w:val="FontStyle22"/>
        </w:rPr>
        <w:t>Заявлението за отпуск на учителя по време на учебни занятия има допълнителен реквизит „заместващ учител ". В реквизита се вписва името на заместващия учител и се подписва от него.</w:t>
      </w:r>
    </w:p>
    <w:p w:rsidR="0051078A" w:rsidRDefault="00366C24">
      <w:pPr>
        <w:pStyle w:val="Style11"/>
        <w:widowControl/>
        <w:spacing w:before="5" w:line="317" w:lineRule="exact"/>
        <w:jc w:val="left"/>
        <w:rPr>
          <w:rStyle w:val="FontStyle22"/>
        </w:rPr>
      </w:pPr>
      <w:r>
        <w:rPr>
          <w:rStyle w:val="FontStyle22"/>
        </w:rPr>
        <w:t>Заместващият учител е длъжен да вписва преподаденото учебно съдържание в дневниците ежедневно. Това задължение се вписва като условие в договора/заповедта.</w:t>
      </w:r>
    </w:p>
    <w:p w:rsidR="0051078A" w:rsidRDefault="00366C24">
      <w:pPr>
        <w:pStyle w:val="Style8"/>
        <w:widowControl/>
        <w:spacing w:line="317" w:lineRule="exact"/>
        <w:rPr>
          <w:rStyle w:val="FontStyle22"/>
        </w:rPr>
      </w:pPr>
      <w:r>
        <w:rPr>
          <w:rStyle w:val="FontStyle22"/>
        </w:rPr>
        <w:t>След приключване на задълженията по договора заместващият учител попълва справка -декларация по образец, изготвен от училището, в която отразява броя на взетите часове на отсъстващия титуляр. Стойност на лекторски час 10,50 лв. с осигуровките.</w:t>
      </w:r>
    </w:p>
    <w:p w:rsidR="0051078A" w:rsidRDefault="00366C24">
      <w:pPr>
        <w:pStyle w:val="Style8"/>
        <w:widowControl/>
        <w:spacing w:before="5" w:line="317" w:lineRule="exact"/>
        <w:rPr>
          <w:rStyle w:val="FontStyle22"/>
        </w:rPr>
      </w:pPr>
      <w:r>
        <w:rPr>
          <w:rStyle w:val="FontStyle22"/>
        </w:rPr>
        <w:t>Брутна работна заплата</w:t>
      </w:r>
    </w:p>
    <w:p w:rsidR="0051078A" w:rsidRDefault="00366C24">
      <w:pPr>
        <w:pStyle w:val="Style8"/>
        <w:widowControl/>
        <w:spacing w:line="317" w:lineRule="exact"/>
        <w:rPr>
          <w:rStyle w:val="FontStyle22"/>
        </w:rPr>
      </w:pPr>
      <w:r>
        <w:rPr>
          <w:rStyle w:val="FontStyle22"/>
        </w:rPr>
        <w:t>Чл.27 В брутната работна заплата се включват :</w:t>
      </w:r>
    </w:p>
    <w:p w:rsidR="0051078A" w:rsidRDefault="00366C24">
      <w:pPr>
        <w:pStyle w:val="Style8"/>
        <w:widowControl/>
        <w:spacing w:before="5" w:line="317" w:lineRule="exact"/>
        <w:rPr>
          <w:rStyle w:val="FontStyle22"/>
        </w:rPr>
      </w:pPr>
      <w:r>
        <w:rPr>
          <w:rStyle w:val="FontStyle22"/>
        </w:rPr>
        <w:t>основното трудово възнаграждение, уговорено в трудовия договор;</w:t>
      </w:r>
    </w:p>
    <w:p w:rsidR="0051078A" w:rsidRDefault="00366C24">
      <w:pPr>
        <w:pStyle w:val="Style11"/>
        <w:widowControl/>
        <w:spacing w:line="317" w:lineRule="exact"/>
        <w:rPr>
          <w:rStyle w:val="FontStyle22"/>
        </w:rPr>
      </w:pPr>
      <w:r>
        <w:rPr>
          <w:rStyle w:val="FontStyle22"/>
        </w:rPr>
        <w:t>допълнителните трудови възнаграждения, определени в КТ, в Наредба за структурата и организацията на работната заплата, други нормативни актове, настоящите ВПРЗ. колективния трудов договор;</w:t>
      </w:r>
    </w:p>
    <w:p w:rsidR="0051078A" w:rsidRDefault="00366C24">
      <w:pPr>
        <w:pStyle w:val="Style8"/>
        <w:widowControl/>
        <w:spacing w:line="317" w:lineRule="exact"/>
        <w:rPr>
          <w:rStyle w:val="FontStyle22"/>
        </w:rPr>
      </w:pPr>
      <w:r>
        <w:rPr>
          <w:rStyle w:val="FontStyle22"/>
        </w:rPr>
        <w:t>допълнителните трудови възнаграждения, определени в индивидуалния трудов договор на работника или служителя.</w:t>
      </w:r>
    </w:p>
    <w:p w:rsidR="0051078A" w:rsidRDefault="0051078A">
      <w:pPr>
        <w:pStyle w:val="Style8"/>
        <w:widowControl/>
        <w:spacing w:line="240" w:lineRule="exact"/>
        <w:rPr>
          <w:sz w:val="20"/>
          <w:szCs w:val="20"/>
        </w:rPr>
      </w:pPr>
    </w:p>
    <w:p w:rsidR="0051078A" w:rsidRDefault="00366C24">
      <w:pPr>
        <w:pStyle w:val="Style8"/>
        <w:widowControl/>
        <w:spacing w:before="72" w:line="322" w:lineRule="exact"/>
        <w:rPr>
          <w:rStyle w:val="FontStyle22"/>
        </w:rPr>
      </w:pPr>
      <w:r>
        <w:rPr>
          <w:rStyle w:val="FontStyle22"/>
        </w:rPr>
        <w:t>РАЗДЕЛ IV</w:t>
      </w:r>
    </w:p>
    <w:p w:rsidR="0051078A" w:rsidRDefault="00366C24">
      <w:pPr>
        <w:pStyle w:val="Style11"/>
        <w:widowControl/>
        <w:spacing w:line="322" w:lineRule="exact"/>
        <w:ind w:right="5405"/>
        <w:jc w:val="left"/>
        <w:rPr>
          <w:rStyle w:val="FontStyle22"/>
        </w:rPr>
      </w:pPr>
      <w:r>
        <w:rPr>
          <w:rStyle w:val="FontStyle22"/>
        </w:rPr>
        <w:t>РЕД И НАЧИН ЗА ОПРЕДЕЛЯНЕ И ИЗМЕНЕНИЕ НА ИНДИВИДУАЛНИТЕ    РАБОТНИ ЗАПЛАТИ</w:t>
      </w:r>
    </w:p>
    <w:p w:rsidR="0051078A" w:rsidRDefault="0051078A">
      <w:pPr>
        <w:pStyle w:val="Style8"/>
        <w:widowControl/>
        <w:spacing w:line="240" w:lineRule="exact"/>
        <w:rPr>
          <w:sz w:val="20"/>
          <w:szCs w:val="20"/>
        </w:rPr>
      </w:pPr>
    </w:p>
    <w:p w:rsidR="0051078A" w:rsidRDefault="00366C24">
      <w:pPr>
        <w:pStyle w:val="Style8"/>
        <w:widowControl/>
        <w:spacing w:before="86" w:line="317" w:lineRule="exact"/>
        <w:rPr>
          <w:rStyle w:val="FontStyle22"/>
        </w:rPr>
      </w:pPr>
      <w:r>
        <w:rPr>
          <w:rStyle w:val="FontStyle22"/>
        </w:rPr>
        <w:t>Индивидуален трудов договор</w:t>
      </w:r>
    </w:p>
    <w:p w:rsidR="0051078A" w:rsidRDefault="00366C24">
      <w:pPr>
        <w:pStyle w:val="Style11"/>
        <w:widowControl/>
        <w:spacing w:line="317" w:lineRule="exact"/>
        <w:jc w:val="left"/>
        <w:rPr>
          <w:rStyle w:val="FontStyle22"/>
        </w:rPr>
      </w:pPr>
      <w:r>
        <w:rPr>
          <w:rStyle w:val="FontStyle22"/>
        </w:rPr>
        <w:t>Чл. 28 /1/ Размерът на работната заплата на работниците и служителите се определя по взаимно съгласие на страните в индивидуалния трудов договор или в допълнително трудово споразумение.</w:t>
      </w:r>
    </w:p>
    <w:p w:rsidR="0051078A" w:rsidRDefault="00366C24">
      <w:pPr>
        <w:pStyle w:val="Style11"/>
        <w:widowControl/>
        <w:spacing w:before="5" w:line="317" w:lineRule="exact"/>
        <w:jc w:val="left"/>
        <w:rPr>
          <w:rStyle w:val="FontStyle22"/>
        </w:rPr>
      </w:pPr>
      <w:r>
        <w:rPr>
          <w:rStyle w:val="FontStyle22"/>
        </w:rPr>
        <w:t>/2/ Размерът на работната заплата на работниците и служителите се определя в съответствие с принципите в настоящите ВПРЗ.</w:t>
      </w:r>
    </w:p>
    <w:p w:rsidR="0051078A" w:rsidRDefault="00366C24">
      <w:pPr>
        <w:pStyle w:val="Style8"/>
        <w:widowControl/>
        <w:spacing w:before="5" w:line="317" w:lineRule="exact"/>
        <w:rPr>
          <w:rStyle w:val="FontStyle22"/>
        </w:rPr>
      </w:pPr>
      <w:r>
        <w:rPr>
          <w:rStyle w:val="FontStyle22"/>
        </w:rPr>
        <w:t>Определяне на основното трудово възнаграждение при първоначално учредяване на индивидуално трудово правоотношение</w:t>
      </w:r>
    </w:p>
    <w:p w:rsidR="0051078A" w:rsidRDefault="00366C24">
      <w:pPr>
        <w:pStyle w:val="Style8"/>
        <w:widowControl/>
        <w:spacing w:before="5" w:line="317" w:lineRule="exact"/>
        <w:rPr>
          <w:rStyle w:val="FontStyle22"/>
        </w:rPr>
      </w:pPr>
      <w:r>
        <w:rPr>
          <w:rStyle w:val="FontStyle22"/>
        </w:rPr>
        <w:t xml:space="preserve"> Чл.29 /1/ На новоназначен работник /служител без опит или с опит, който не е релевантен за длъжността, се предлага основно трудово възнаграждение в минималния размер от диапазона за съответното длъжностно ниво (съгласно наредба на МОН). </w:t>
      </w:r>
    </w:p>
    <w:p w:rsidR="0051078A" w:rsidRDefault="00366C24">
      <w:pPr>
        <w:pStyle w:val="Style8"/>
        <w:widowControl/>
        <w:spacing w:before="5" w:line="317" w:lineRule="exact"/>
        <w:rPr>
          <w:rStyle w:val="FontStyle22"/>
        </w:rPr>
      </w:pPr>
      <w:r>
        <w:rPr>
          <w:rStyle w:val="FontStyle17"/>
        </w:rPr>
        <w:t>/2/</w:t>
      </w:r>
      <w:r>
        <w:rPr>
          <w:rStyle w:val="FontStyle22"/>
        </w:rPr>
        <w:t xml:space="preserve">На новоназначен работник /служител с подходящ и </w:t>
      </w:r>
      <w:proofErr w:type="spellStart"/>
      <w:r>
        <w:rPr>
          <w:rStyle w:val="FontStyle22"/>
        </w:rPr>
        <w:t>относим</w:t>
      </w:r>
      <w:proofErr w:type="spellEnd"/>
      <w:r>
        <w:rPr>
          <w:rStyle w:val="FontStyle22"/>
        </w:rPr>
        <w:t xml:space="preserve"> опит за длъжността се предлага основно трудово възнаграждение в размер на диапазона за съответното длъжностно ниво(съгласно наредба на МОН).</w:t>
      </w:r>
    </w:p>
    <w:p w:rsidR="0051078A" w:rsidRDefault="00366C24">
      <w:pPr>
        <w:pStyle w:val="Style8"/>
        <w:widowControl/>
        <w:spacing w:before="5" w:line="317" w:lineRule="exact"/>
        <w:rPr>
          <w:rStyle w:val="FontStyle22"/>
        </w:rPr>
      </w:pPr>
      <w:r>
        <w:rPr>
          <w:rStyle w:val="FontStyle22"/>
        </w:rPr>
        <w:t xml:space="preserve"> Чл.30 При наемане на работници /служители по договор със срок на изпитване, на същите се предлага основно трудово възнаграждение от диапазона за длъжността (съгласно наредба на МОН). </w:t>
      </w:r>
    </w:p>
    <w:p w:rsidR="0051078A" w:rsidRDefault="00366C24">
      <w:pPr>
        <w:pStyle w:val="Style8"/>
        <w:widowControl/>
        <w:spacing w:before="5" w:line="317" w:lineRule="exact"/>
        <w:rPr>
          <w:rStyle w:val="FontStyle22"/>
        </w:rPr>
      </w:pPr>
      <w:r>
        <w:rPr>
          <w:rStyle w:val="FontStyle22"/>
        </w:rPr>
        <w:t>Промяна на длъжността</w:t>
      </w:r>
    </w:p>
    <w:p w:rsidR="0051078A" w:rsidRDefault="00366C24">
      <w:pPr>
        <w:pStyle w:val="Style11"/>
        <w:widowControl/>
        <w:spacing w:before="5" w:line="317" w:lineRule="exact"/>
        <w:jc w:val="left"/>
        <w:rPr>
          <w:rStyle w:val="FontStyle22"/>
        </w:rPr>
      </w:pPr>
      <w:r>
        <w:rPr>
          <w:rStyle w:val="FontStyle22"/>
        </w:rPr>
        <w:t>Чл.31 При промяна на длъжността на работника/ служителя се предлага основно трудово възнаграждение в размер от диапазона за съответното длъжностно ниво (съгласно наредба на МОН).</w:t>
      </w:r>
    </w:p>
    <w:p w:rsidR="0051078A" w:rsidRDefault="00366C24">
      <w:pPr>
        <w:pStyle w:val="Style8"/>
        <w:widowControl/>
        <w:spacing w:line="317" w:lineRule="exact"/>
        <w:rPr>
          <w:rStyle w:val="FontStyle22"/>
        </w:rPr>
      </w:pPr>
      <w:r>
        <w:rPr>
          <w:rStyle w:val="FontStyle22"/>
        </w:rPr>
        <w:t>Правила и процедури за изменение на работните заплати по индивидуалното трудово правоотношение</w:t>
      </w:r>
    </w:p>
    <w:p w:rsidR="0051078A" w:rsidRDefault="00366C24">
      <w:pPr>
        <w:pStyle w:val="Style8"/>
        <w:widowControl/>
        <w:spacing w:line="317" w:lineRule="exact"/>
        <w:rPr>
          <w:rStyle w:val="FontStyle22"/>
        </w:rPr>
      </w:pPr>
      <w:r>
        <w:rPr>
          <w:rStyle w:val="FontStyle22"/>
        </w:rPr>
        <w:t>Чл.32 /1/ Размерът на трудовите възнаграждения се преразглеждат веднъж годишно, на база показатели определени на</w:t>
      </w:r>
    </w:p>
    <w:p w:rsidR="0051078A" w:rsidRDefault="00366C24">
      <w:pPr>
        <w:pStyle w:val="Style8"/>
        <w:widowControl/>
        <w:spacing w:line="317" w:lineRule="exact"/>
        <w:rPr>
          <w:rStyle w:val="FontStyle22"/>
        </w:rPr>
      </w:pPr>
      <w:r>
        <w:rPr>
          <w:rStyle w:val="FontStyle22"/>
        </w:rPr>
        <w:t>национално ниво и критерии към всеки от тях, приет с решение на ПС.</w:t>
      </w:r>
    </w:p>
    <w:p w:rsidR="0051078A" w:rsidRDefault="00366C24">
      <w:pPr>
        <w:pStyle w:val="Style8"/>
        <w:widowControl/>
        <w:spacing w:line="317" w:lineRule="exact"/>
        <w:ind w:right="1382"/>
        <w:rPr>
          <w:rStyle w:val="FontStyle22"/>
        </w:rPr>
      </w:pPr>
      <w:r>
        <w:rPr>
          <w:rStyle w:val="FontStyle22"/>
        </w:rPr>
        <w:t xml:space="preserve">Правила и процедури за оценяване на трудовото изпълнение по индивидуалното трудово правоотношение </w:t>
      </w:r>
    </w:p>
    <w:p w:rsidR="0051078A" w:rsidRDefault="00366C24">
      <w:pPr>
        <w:pStyle w:val="Style8"/>
        <w:widowControl/>
        <w:spacing w:line="317" w:lineRule="exact"/>
        <w:ind w:right="1382"/>
        <w:rPr>
          <w:rStyle w:val="FontStyle22"/>
        </w:rPr>
      </w:pPr>
      <w:proofErr w:type="spellStart"/>
      <w:r>
        <w:rPr>
          <w:rStyle w:val="FontStyle22"/>
        </w:rPr>
        <w:t>Чл.ЗЗ</w:t>
      </w:r>
      <w:proofErr w:type="spellEnd"/>
      <w:r>
        <w:rPr>
          <w:rStyle w:val="FontStyle22"/>
        </w:rPr>
        <w:t xml:space="preserve"> /1/ Работодателят веднъж годишно оценява трудовото представяне на работниците и служителите ; </w:t>
      </w:r>
    </w:p>
    <w:p w:rsidR="0051078A" w:rsidRDefault="00366C24">
      <w:pPr>
        <w:pStyle w:val="Style8"/>
        <w:widowControl/>
        <w:spacing w:line="317" w:lineRule="exact"/>
        <w:ind w:right="1382"/>
        <w:rPr>
          <w:rStyle w:val="FontStyle22"/>
        </w:rPr>
      </w:pPr>
      <w:r>
        <w:rPr>
          <w:rStyle w:val="FontStyle17"/>
        </w:rPr>
        <w:t xml:space="preserve">/2/ </w:t>
      </w:r>
      <w:r>
        <w:rPr>
          <w:rStyle w:val="FontStyle22"/>
        </w:rPr>
        <w:t>При оценката по предходната алинея се отчитат :</w:t>
      </w:r>
    </w:p>
    <w:p w:rsidR="0051078A" w:rsidRDefault="00366C24">
      <w:pPr>
        <w:pStyle w:val="Style8"/>
        <w:widowControl/>
        <w:spacing w:before="38" w:line="317" w:lineRule="exact"/>
        <w:rPr>
          <w:rStyle w:val="FontStyle22"/>
        </w:rPr>
      </w:pPr>
      <w:r>
        <w:rPr>
          <w:rStyle w:val="FontStyle22"/>
        </w:rPr>
        <w:t>професионализъм;</w:t>
      </w:r>
    </w:p>
    <w:p w:rsidR="0051078A" w:rsidRDefault="00366C24">
      <w:pPr>
        <w:pStyle w:val="Style8"/>
        <w:widowControl/>
        <w:spacing w:line="317" w:lineRule="exact"/>
        <w:ind w:right="6221"/>
        <w:rPr>
          <w:rStyle w:val="FontStyle22"/>
        </w:rPr>
      </w:pPr>
      <w:r>
        <w:rPr>
          <w:rStyle w:val="FontStyle22"/>
        </w:rPr>
        <w:t>професионални изяви и извънкласна дейност; трудова дисциплина.</w:t>
      </w:r>
    </w:p>
    <w:p w:rsidR="0051078A" w:rsidRDefault="00366C24">
      <w:pPr>
        <w:pStyle w:val="Style8"/>
        <w:widowControl/>
        <w:spacing w:line="317" w:lineRule="exact"/>
        <w:rPr>
          <w:rStyle w:val="FontStyle22"/>
        </w:rPr>
      </w:pPr>
      <w:r>
        <w:rPr>
          <w:rStyle w:val="FontStyle22"/>
        </w:rPr>
        <w:t>Чл.34/1/ В съответствие с оценката на трудовото представяне, реализирана по предходния член и финансовите резултати на училището, работодателят има право да изплаща на работниците и служителите допълнително възнаграждение.</w:t>
      </w:r>
    </w:p>
    <w:p w:rsidR="0051078A" w:rsidRDefault="00366C24">
      <w:pPr>
        <w:pStyle w:val="Style8"/>
        <w:widowControl/>
        <w:spacing w:line="317" w:lineRule="exact"/>
        <w:rPr>
          <w:rStyle w:val="FontStyle22"/>
        </w:rPr>
      </w:pPr>
      <w:r>
        <w:rPr>
          <w:rStyle w:val="FontStyle22"/>
        </w:rPr>
        <w:t xml:space="preserve"> </w:t>
      </w:r>
      <w:r>
        <w:rPr>
          <w:rStyle w:val="FontStyle17"/>
        </w:rPr>
        <w:t xml:space="preserve">/2/ </w:t>
      </w:r>
      <w:r>
        <w:rPr>
          <w:rStyle w:val="FontStyle22"/>
        </w:rPr>
        <w:t>Допълнително възнаграждение по предходната алинея се изплаща един път годишно.</w:t>
      </w:r>
    </w:p>
    <w:p w:rsidR="0051078A" w:rsidRDefault="00366C24">
      <w:pPr>
        <w:pStyle w:val="Style8"/>
        <w:widowControl/>
        <w:spacing w:line="317" w:lineRule="exact"/>
        <w:rPr>
          <w:rStyle w:val="FontStyle22"/>
        </w:rPr>
      </w:pPr>
      <w:r>
        <w:rPr>
          <w:rStyle w:val="FontStyle22"/>
        </w:rPr>
        <w:t>/3/ Размерът на допълнителното възнаграждение по настоящия член се определя в рамките на допълнително определен диапазон в твърда, предварително посочена сума, по преценка на работодателя;</w:t>
      </w:r>
    </w:p>
    <w:p w:rsidR="0051078A" w:rsidRDefault="00366C24">
      <w:pPr>
        <w:pStyle w:val="Style8"/>
        <w:widowControl/>
        <w:spacing w:before="5" w:line="317" w:lineRule="exact"/>
        <w:rPr>
          <w:rStyle w:val="FontStyle22"/>
        </w:rPr>
      </w:pPr>
      <w:r>
        <w:rPr>
          <w:rStyle w:val="FontStyle22"/>
        </w:rPr>
        <w:t>Чл.35 /1/ Работодателят има право да изплаща инцидентни еднократни възнаграждения на работници и</w:t>
      </w:r>
    </w:p>
    <w:p w:rsidR="0051078A" w:rsidRDefault="00366C24">
      <w:pPr>
        <w:pStyle w:val="Style8"/>
        <w:widowControl/>
        <w:spacing w:line="317" w:lineRule="exact"/>
        <w:rPr>
          <w:rStyle w:val="FontStyle22"/>
        </w:rPr>
      </w:pPr>
      <w:r>
        <w:rPr>
          <w:rStyle w:val="FontStyle22"/>
        </w:rPr>
        <w:t xml:space="preserve">служители при изключително добро трудово представяне и </w:t>
      </w:r>
      <w:r w:rsidR="00F5000C">
        <w:rPr>
          <w:rStyle w:val="FontStyle22"/>
        </w:rPr>
        <w:t>постигнати значителни резултати, предложени от избрана от общото събрание комисия.</w:t>
      </w:r>
    </w:p>
    <w:p w:rsidR="0051078A" w:rsidRDefault="00366C24">
      <w:pPr>
        <w:pStyle w:val="Style8"/>
        <w:widowControl/>
        <w:spacing w:before="5" w:line="317" w:lineRule="exact"/>
        <w:rPr>
          <w:rStyle w:val="FontStyle22"/>
        </w:rPr>
      </w:pPr>
      <w:r>
        <w:rPr>
          <w:rStyle w:val="FontStyle17"/>
        </w:rPr>
        <w:t xml:space="preserve">/2/ </w:t>
      </w:r>
      <w:r>
        <w:rPr>
          <w:rStyle w:val="FontStyle22"/>
        </w:rPr>
        <w:t>Размерът на възнаграждението по предходната алинея се определя по преценка на работодателя.</w:t>
      </w:r>
    </w:p>
    <w:p w:rsidR="0051078A" w:rsidRDefault="0051078A">
      <w:pPr>
        <w:pStyle w:val="Style8"/>
        <w:widowControl/>
        <w:spacing w:line="240" w:lineRule="exact"/>
        <w:rPr>
          <w:sz w:val="20"/>
          <w:szCs w:val="20"/>
        </w:rPr>
      </w:pPr>
    </w:p>
    <w:p w:rsidR="0051078A" w:rsidRDefault="00366C24">
      <w:pPr>
        <w:pStyle w:val="Style8"/>
        <w:widowControl/>
        <w:spacing w:before="163" w:line="240" w:lineRule="auto"/>
        <w:rPr>
          <w:rStyle w:val="FontStyle22"/>
        </w:rPr>
      </w:pPr>
      <w:r>
        <w:rPr>
          <w:rStyle w:val="FontStyle22"/>
        </w:rPr>
        <w:t xml:space="preserve">РАЗДЕЛ </w:t>
      </w:r>
      <w:proofErr w:type="spellStart"/>
      <w:r>
        <w:rPr>
          <w:rStyle w:val="FontStyle22"/>
        </w:rPr>
        <w:t>Ⅴ.ОСИГУРЯВАНЕ</w:t>
      </w:r>
      <w:proofErr w:type="spellEnd"/>
      <w:r>
        <w:rPr>
          <w:rStyle w:val="FontStyle22"/>
        </w:rPr>
        <w:t xml:space="preserve"> НА СОЦИАЛНИ ДЕЙНОСТИ</w:t>
      </w:r>
    </w:p>
    <w:p w:rsidR="0051078A" w:rsidRDefault="0051078A">
      <w:pPr>
        <w:pStyle w:val="Style7"/>
        <w:widowControl/>
        <w:spacing w:line="240" w:lineRule="exact"/>
        <w:rPr>
          <w:sz w:val="20"/>
          <w:szCs w:val="20"/>
        </w:rPr>
      </w:pPr>
    </w:p>
    <w:p w:rsidR="0051078A" w:rsidRDefault="00366C24">
      <w:pPr>
        <w:pStyle w:val="Style7"/>
        <w:widowControl/>
        <w:spacing w:before="125" w:line="312" w:lineRule="exact"/>
        <w:rPr>
          <w:rStyle w:val="FontStyle22"/>
        </w:rPr>
      </w:pPr>
      <w:r>
        <w:rPr>
          <w:rStyle w:val="FontStyle22"/>
        </w:rPr>
        <w:t>Чл.36 /1/ Осигуряване ежемесечно средства за фонд „Социално-битово и културно обслужване" в размер на 3 % от средствата за основна работна заплата /при наличие на финансова възможност/</w:t>
      </w:r>
    </w:p>
    <w:p w:rsidR="0051078A" w:rsidRDefault="00366C24">
      <w:pPr>
        <w:pStyle w:val="Style10"/>
        <w:widowControl/>
        <w:spacing w:before="120" w:line="240" w:lineRule="auto"/>
        <w:ind w:firstLine="0"/>
        <w:rPr>
          <w:sz w:val="20"/>
          <w:szCs w:val="20"/>
        </w:rPr>
      </w:pPr>
      <w:r>
        <w:rPr>
          <w:rStyle w:val="FontStyle17"/>
        </w:rPr>
        <w:t xml:space="preserve">/2/ </w:t>
      </w:r>
      <w:r>
        <w:rPr>
          <w:rStyle w:val="FontStyle22"/>
        </w:rPr>
        <w:t>Редът за разпределение за ползване на СБКО се определя от Общото събрание за всяка учебна година.</w:t>
      </w:r>
    </w:p>
    <w:p w:rsidR="0051078A" w:rsidRDefault="00366C24">
      <w:pPr>
        <w:pStyle w:val="Style7"/>
        <w:widowControl/>
        <w:spacing w:before="101" w:line="322" w:lineRule="exact"/>
        <w:jc w:val="left"/>
        <w:rPr>
          <w:rStyle w:val="FontStyle22"/>
        </w:rPr>
      </w:pPr>
      <w:r>
        <w:rPr>
          <w:rStyle w:val="FontStyle22"/>
        </w:rPr>
        <w:t xml:space="preserve">Чл.37 /1/ За представително облекло на лицата от педагогическия персонал, съгласно Наредба № 1/09.04.2012 г. в размер </w:t>
      </w:r>
      <w:r w:rsidR="00B041CD">
        <w:rPr>
          <w:rStyle w:val="FontStyle22"/>
        </w:rPr>
        <w:t xml:space="preserve">на </w:t>
      </w:r>
      <w:r>
        <w:rPr>
          <w:rStyle w:val="FontStyle22"/>
        </w:rPr>
        <w:t xml:space="preserve"> 430 лева./ при наличие на финансова възможност/</w:t>
      </w:r>
    </w:p>
    <w:p w:rsidR="0051078A" w:rsidRDefault="00366C24">
      <w:pPr>
        <w:pStyle w:val="Style10"/>
        <w:widowControl/>
        <w:ind w:firstLine="0"/>
        <w:rPr>
          <w:rStyle w:val="FontStyle22"/>
        </w:rPr>
      </w:pPr>
      <w:r>
        <w:rPr>
          <w:rStyle w:val="FontStyle22"/>
        </w:rPr>
        <w:t xml:space="preserve">/2/За безплатно работно облекло на работници и служители в съответствие с Наредбата за безплатното работно и униформено облекло, приета с ПМС № 10/20.01.2011 година в размер </w:t>
      </w:r>
      <w:r w:rsidR="00712E49">
        <w:rPr>
          <w:rStyle w:val="FontStyle22"/>
        </w:rPr>
        <w:t xml:space="preserve">на </w:t>
      </w:r>
      <w:r w:rsidR="00B041CD">
        <w:rPr>
          <w:rStyle w:val="FontStyle22"/>
        </w:rPr>
        <w:t xml:space="preserve"> </w:t>
      </w:r>
      <w:r w:rsidR="00712E49">
        <w:rPr>
          <w:rStyle w:val="FontStyle22"/>
        </w:rPr>
        <w:t>3</w:t>
      </w:r>
      <w:r>
        <w:rPr>
          <w:rStyle w:val="FontStyle22"/>
        </w:rPr>
        <w:t>0</w:t>
      </w:r>
      <w:r w:rsidR="00B041CD">
        <w:rPr>
          <w:rStyle w:val="FontStyle22"/>
        </w:rPr>
        <w:t xml:space="preserve">0 </w:t>
      </w:r>
      <w:r>
        <w:rPr>
          <w:rStyle w:val="FontStyle22"/>
        </w:rPr>
        <w:t xml:space="preserve"> лева</w:t>
      </w:r>
      <w:r w:rsidR="00712E49">
        <w:rPr>
          <w:rStyle w:val="FontStyle22"/>
        </w:rPr>
        <w:t xml:space="preserve"> </w:t>
      </w:r>
      <w:r>
        <w:rPr>
          <w:rStyle w:val="FontStyle22"/>
        </w:rPr>
        <w:t>./ при наличие на финансова възможност/</w:t>
      </w:r>
    </w:p>
    <w:p w:rsidR="0051078A" w:rsidRDefault="00366C24">
      <w:pPr>
        <w:pStyle w:val="Style10"/>
        <w:widowControl/>
        <w:spacing w:before="5"/>
        <w:ind w:firstLine="0"/>
        <w:rPr>
          <w:rStyle w:val="FontStyle22"/>
        </w:rPr>
      </w:pPr>
      <w:r>
        <w:rPr>
          <w:rStyle w:val="FontStyle22"/>
        </w:rPr>
        <w:t>/3/ Служители на непълно работно време имат право на сума за представително и работно и униформено облекло пропорционално на определената в трудовия им договор продължителност на работното време.</w:t>
      </w:r>
    </w:p>
    <w:p w:rsidR="0051078A" w:rsidRDefault="00366C24">
      <w:pPr>
        <w:pStyle w:val="Style8"/>
        <w:widowControl/>
        <w:spacing w:line="322" w:lineRule="exact"/>
        <w:ind w:left="3624"/>
        <w:rPr>
          <w:rStyle w:val="FontStyle22"/>
        </w:rPr>
      </w:pPr>
      <w:r>
        <w:rPr>
          <w:rStyle w:val="FontStyle22"/>
        </w:rPr>
        <w:t>РАЗДЕЛ VI</w:t>
      </w:r>
    </w:p>
    <w:p w:rsidR="0051078A" w:rsidRDefault="00366C24">
      <w:pPr>
        <w:pStyle w:val="Style8"/>
        <w:widowControl/>
        <w:spacing w:line="322" w:lineRule="exact"/>
        <w:rPr>
          <w:rStyle w:val="FontStyle22"/>
        </w:rPr>
      </w:pPr>
      <w:r>
        <w:rPr>
          <w:rStyle w:val="FontStyle22"/>
        </w:rPr>
        <w:t>ЗАКЛЮЧИТЕЛНИ РАЗПОРЕДБИ</w:t>
      </w:r>
    </w:p>
    <w:p w:rsidR="0051078A" w:rsidRDefault="0051078A">
      <w:pPr>
        <w:pStyle w:val="Style7"/>
        <w:widowControl/>
        <w:spacing w:line="240" w:lineRule="exact"/>
        <w:ind w:right="1728"/>
        <w:jc w:val="left"/>
        <w:rPr>
          <w:sz w:val="20"/>
          <w:szCs w:val="20"/>
        </w:rPr>
      </w:pPr>
    </w:p>
    <w:p w:rsidR="009816BC" w:rsidRDefault="00366C24">
      <w:pPr>
        <w:pStyle w:val="Style7"/>
        <w:widowControl/>
        <w:spacing w:before="72" w:line="326" w:lineRule="exact"/>
        <w:ind w:right="1728"/>
        <w:jc w:val="left"/>
        <w:rPr>
          <w:rStyle w:val="FontStyle22"/>
        </w:rPr>
      </w:pPr>
      <w:r>
        <w:rPr>
          <w:rStyle w:val="FontStyle22"/>
        </w:rPr>
        <w:t xml:space="preserve">Чл.38 Цялостният контрол за прилагането и спазването на ВПРЗ се възлага на Педагогическия съвет. </w:t>
      </w:r>
    </w:p>
    <w:p w:rsidR="0051078A" w:rsidRDefault="00366C24">
      <w:pPr>
        <w:pStyle w:val="Style7"/>
        <w:widowControl/>
        <w:spacing w:before="72" w:line="326" w:lineRule="exact"/>
        <w:ind w:right="1728"/>
        <w:jc w:val="left"/>
        <w:rPr>
          <w:rStyle w:val="FontStyle22"/>
        </w:rPr>
      </w:pPr>
      <w:r>
        <w:rPr>
          <w:rStyle w:val="FontStyle22"/>
        </w:rPr>
        <w:t>Чл.39ВПРЗ влизат в сила от 16.09.202</w:t>
      </w:r>
      <w:r w:rsidR="009816BC">
        <w:rPr>
          <w:rStyle w:val="FontStyle22"/>
        </w:rPr>
        <w:t xml:space="preserve">3 </w:t>
      </w:r>
      <w:r>
        <w:rPr>
          <w:rStyle w:val="FontStyle22"/>
        </w:rPr>
        <w:t>г. и действат до 15.09.202</w:t>
      </w:r>
      <w:r w:rsidR="009816BC">
        <w:rPr>
          <w:rStyle w:val="FontStyle22"/>
        </w:rPr>
        <w:t>4</w:t>
      </w:r>
      <w:r>
        <w:rPr>
          <w:rStyle w:val="FontStyle22"/>
        </w:rPr>
        <w:t xml:space="preserve"> г.</w:t>
      </w:r>
    </w:p>
    <w:p w:rsidR="0051078A" w:rsidRDefault="0051078A">
      <w:pPr>
        <w:pStyle w:val="Style3"/>
        <w:widowControl/>
        <w:spacing w:line="240" w:lineRule="exact"/>
        <w:rPr>
          <w:sz w:val="20"/>
          <w:szCs w:val="20"/>
        </w:rPr>
      </w:pPr>
    </w:p>
    <w:p w:rsidR="0051078A" w:rsidRDefault="00366C24">
      <w:pPr>
        <w:pStyle w:val="Style3"/>
        <w:widowControl/>
        <w:spacing w:before="182"/>
        <w:rPr>
          <w:rStyle w:val="FontStyle17"/>
        </w:rPr>
      </w:pPr>
      <w:r>
        <w:rPr>
          <w:rStyle w:val="FontStyle17"/>
        </w:rPr>
        <w:t>Дата; 14.09.202</w:t>
      </w:r>
      <w:r w:rsidR="009816BC">
        <w:rPr>
          <w:rStyle w:val="FontStyle17"/>
        </w:rPr>
        <w:t>3</w:t>
      </w:r>
      <w:r>
        <w:rPr>
          <w:rStyle w:val="FontStyle17"/>
        </w:rPr>
        <w:t xml:space="preserve"> г.</w:t>
      </w: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Pr="00CC26FE"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51078A">
      <w:pPr>
        <w:pStyle w:val="Style3"/>
        <w:widowControl/>
        <w:spacing w:before="182"/>
        <w:rPr>
          <w:rStyle w:val="FontStyle17"/>
        </w:rPr>
      </w:pPr>
    </w:p>
    <w:p w:rsidR="0051078A" w:rsidRDefault="00CC26FE">
      <w:pPr>
        <w:pStyle w:val="Style3"/>
        <w:widowControl/>
        <w:spacing w:before="182"/>
        <w:jc w:val="center"/>
        <w:rPr>
          <w:rStyle w:val="FontStyle17"/>
          <w:sz w:val="24"/>
          <w:szCs w:val="24"/>
        </w:rPr>
      </w:pPr>
      <w:r>
        <w:rPr>
          <w:rStyle w:val="FontStyle17"/>
          <w:sz w:val="24"/>
          <w:szCs w:val="24"/>
        </w:rPr>
        <w:t>Приложение № 1.</w:t>
      </w:r>
    </w:p>
    <w:p w:rsidR="0051078A" w:rsidRDefault="00366C24">
      <w:pPr>
        <w:pStyle w:val="Style5"/>
        <w:widowControl/>
        <w:spacing w:before="182"/>
        <w:ind w:left="2304"/>
        <w:jc w:val="both"/>
        <w:rPr>
          <w:rStyle w:val="FontStyle20"/>
          <w:sz w:val="24"/>
          <w:szCs w:val="24"/>
        </w:rPr>
      </w:pPr>
      <w:r>
        <w:rPr>
          <w:rStyle w:val="FontStyle20"/>
          <w:sz w:val="24"/>
          <w:szCs w:val="24"/>
        </w:rPr>
        <w:t>ВЪТРЕШНИ ПРАВИЛА ЗА РАБОТНАТА ЗАПЛАТА</w:t>
      </w:r>
    </w:p>
    <w:p w:rsidR="0051078A" w:rsidRDefault="00366C24" w:rsidP="00CC26FE">
      <w:pPr>
        <w:pStyle w:val="Style8"/>
        <w:widowControl/>
        <w:spacing w:line="317" w:lineRule="exact"/>
        <w:ind w:right="11"/>
        <w:rPr>
          <w:rStyle w:val="FontStyle17"/>
          <w:i w:val="0"/>
          <w:sz w:val="24"/>
          <w:szCs w:val="24"/>
        </w:rPr>
      </w:pPr>
      <w:r>
        <w:rPr>
          <w:rStyle w:val="FontStyle22"/>
          <w:sz w:val="24"/>
          <w:szCs w:val="24"/>
        </w:rPr>
        <w:t xml:space="preserve"> </w:t>
      </w:r>
    </w:p>
    <w:p w:rsidR="0051078A" w:rsidRDefault="0051078A">
      <w:pPr>
        <w:pStyle w:val="Style3"/>
        <w:widowControl/>
        <w:spacing w:before="182"/>
        <w:rPr>
          <w:rStyle w:val="FontStyle17"/>
          <w:i w:val="0"/>
          <w:sz w:val="24"/>
          <w:szCs w:val="24"/>
        </w:rPr>
      </w:pPr>
    </w:p>
    <w:p w:rsidR="0051078A" w:rsidRDefault="0051078A">
      <w:pPr>
        <w:rPr>
          <w:rFonts w:ascii="Calibri" w:hAnsi="Calibri"/>
          <w:color w:val="FF6600"/>
        </w:rPr>
      </w:pPr>
    </w:p>
    <w:tbl>
      <w:tblPr>
        <w:tblpPr w:leftFromText="141" w:rightFromText="141" w:vertAnchor="page" w:horzAnchor="margin" w:tblpY="1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2982"/>
        <w:gridCol w:w="2952"/>
      </w:tblGrid>
      <w:tr w:rsidR="0051078A">
        <w:trPr>
          <w:trHeight w:val="1152"/>
        </w:trPr>
        <w:tc>
          <w:tcPr>
            <w:tcW w:w="3013" w:type="dxa"/>
            <w:tcBorders>
              <w:top w:val="single" w:sz="4" w:space="0" w:color="auto"/>
              <w:left w:val="single" w:sz="4" w:space="0" w:color="auto"/>
              <w:right w:val="single" w:sz="4" w:space="0" w:color="auto"/>
            </w:tcBorders>
          </w:tcPr>
          <w:p w:rsidR="0051078A" w:rsidRDefault="00366C24">
            <w:pPr>
              <w:spacing w:after="200" w:line="276" w:lineRule="auto"/>
              <w:rPr>
                <w:b/>
                <w:sz w:val="22"/>
                <w:szCs w:val="22"/>
              </w:rPr>
            </w:pPr>
            <w:proofErr w:type="spellStart"/>
            <w:r>
              <w:t>І.Педагогически</w:t>
            </w:r>
            <w:proofErr w:type="spellEnd"/>
            <w:r>
              <w:t xml:space="preserve"> специалисти с ръководни функции</w:t>
            </w:r>
          </w:p>
        </w:tc>
        <w:tc>
          <w:tcPr>
            <w:tcW w:w="2982" w:type="dxa"/>
            <w:tcBorders>
              <w:top w:val="single" w:sz="4" w:space="0" w:color="auto"/>
              <w:left w:val="single" w:sz="4" w:space="0" w:color="auto"/>
              <w:right w:val="single" w:sz="4" w:space="0" w:color="auto"/>
            </w:tcBorders>
          </w:tcPr>
          <w:p w:rsidR="0051078A" w:rsidRDefault="00366C24">
            <w:pPr>
              <w:spacing w:after="200" w:line="276" w:lineRule="auto"/>
              <w:rPr>
                <w:b/>
                <w:sz w:val="22"/>
                <w:szCs w:val="22"/>
              </w:rPr>
            </w:pPr>
            <w:r>
              <w:t>Директор на училище</w:t>
            </w:r>
          </w:p>
        </w:tc>
        <w:tc>
          <w:tcPr>
            <w:tcW w:w="2952" w:type="dxa"/>
            <w:tcBorders>
              <w:top w:val="single" w:sz="4" w:space="0" w:color="auto"/>
              <w:left w:val="single" w:sz="4" w:space="0" w:color="auto"/>
              <w:right w:val="single" w:sz="4" w:space="0" w:color="auto"/>
            </w:tcBorders>
          </w:tcPr>
          <w:p w:rsidR="0051078A" w:rsidRDefault="009816BC" w:rsidP="009816BC">
            <w:pPr>
              <w:spacing w:after="200" w:line="276" w:lineRule="auto"/>
              <w:rPr>
                <w:b/>
                <w:sz w:val="22"/>
                <w:szCs w:val="22"/>
                <w:lang w:val="en-US"/>
              </w:rPr>
            </w:pPr>
            <w:r>
              <w:rPr>
                <w:b/>
                <w:sz w:val="23"/>
                <w:szCs w:val="23"/>
              </w:rPr>
              <w:t>2142</w:t>
            </w:r>
          </w:p>
        </w:tc>
      </w:tr>
      <w:tr w:rsidR="0051078A">
        <w:tc>
          <w:tcPr>
            <w:tcW w:w="3013" w:type="dxa"/>
            <w:vMerge w:val="restart"/>
            <w:tcBorders>
              <w:top w:val="single" w:sz="4" w:space="0" w:color="auto"/>
              <w:left w:val="single" w:sz="4" w:space="0" w:color="auto"/>
              <w:bottom w:val="single" w:sz="4" w:space="0" w:color="auto"/>
              <w:right w:val="single" w:sz="4" w:space="0" w:color="auto"/>
            </w:tcBorders>
          </w:tcPr>
          <w:p w:rsidR="0051078A" w:rsidRDefault="00366C24">
            <w:pPr>
              <w:spacing w:after="200" w:line="276" w:lineRule="auto"/>
              <w:rPr>
                <w:sz w:val="22"/>
                <w:szCs w:val="22"/>
              </w:rPr>
            </w:pPr>
            <w:proofErr w:type="spellStart"/>
            <w:r>
              <w:t>ІІ.Педагогически</w:t>
            </w:r>
            <w:proofErr w:type="spellEnd"/>
            <w:r>
              <w:t xml:space="preserve"> специалисти</w:t>
            </w:r>
          </w:p>
        </w:tc>
        <w:tc>
          <w:tcPr>
            <w:tcW w:w="2982" w:type="dxa"/>
            <w:tcBorders>
              <w:top w:val="single" w:sz="4" w:space="0" w:color="auto"/>
              <w:left w:val="single" w:sz="4" w:space="0" w:color="auto"/>
              <w:bottom w:val="single" w:sz="4" w:space="0" w:color="auto"/>
              <w:right w:val="single" w:sz="4" w:space="0" w:color="auto"/>
            </w:tcBorders>
          </w:tcPr>
          <w:p w:rsidR="0051078A" w:rsidRDefault="00366C24">
            <w:pPr>
              <w:spacing w:after="200" w:line="276" w:lineRule="auto"/>
              <w:rPr>
                <w:sz w:val="22"/>
                <w:szCs w:val="22"/>
              </w:rPr>
            </w:pPr>
            <w:r>
              <w:t>Учител</w:t>
            </w:r>
          </w:p>
        </w:tc>
        <w:tc>
          <w:tcPr>
            <w:tcW w:w="2952" w:type="dxa"/>
            <w:tcBorders>
              <w:top w:val="single" w:sz="4" w:space="0" w:color="auto"/>
              <w:left w:val="single" w:sz="4" w:space="0" w:color="auto"/>
              <w:bottom w:val="single" w:sz="4" w:space="0" w:color="auto"/>
              <w:right w:val="single" w:sz="4" w:space="0" w:color="auto"/>
            </w:tcBorders>
          </w:tcPr>
          <w:p w:rsidR="0051078A" w:rsidRDefault="009816BC" w:rsidP="00CC26FE">
            <w:pPr>
              <w:spacing w:after="200" w:line="276" w:lineRule="auto"/>
              <w:rPr>
                <w:sz w:val="22"/>
                <w:szCs w:val="22"/>
                <w:lang w:val="en-US"/>
              </w:rPr>
            </w:pPr>
            <w:r>
              <w:rPr>
                <w:b/>
                <w:sz w:val="23"/>
                <w:szCs w:val="23"/>
              </w:rPr>
              <w:t>1709</w:t>
            </w:r>
            <w:bookmarkStart w:id="0" w:name="_GoBack"/>
            <w:bookmarkEnd w:id="0"/>
          </w:p>
        </w:tc>
      </w:tr>
      <w:tr w:rsidR="0051078A">
        <w:tc>
          <w:tcPr>
            <w:tcW w:w="0" w:type="auto"/>
            <w:vMerge/>
            <w:tcBorders>
              <w:top w:val="single" w:sz="4" w:space="0" w:color="auto"/>
              <w:left w:val="single" w:sz="4" w:space="0" w:color="auto"/>
              <w:bottom w:val="single" w:sz="4" w:space="0" w:color="auto"/>
              <w:right w:val="single" w:sz="4" w:space="0" w:color="auto"/>
            </w:tcBorders>
            <w:vAlign w:val="center"/>
          </w:tcPr>
          <w:p w:rsidR="0051078A" w:rsidRDefault="0051078A">
            <w:pPr>
              <w:rPr>
                <w:sz w:val="22"/>
                <w:szCs w:val="22"/>
              </w:rPr>
            </w:pPr>
          </w:p>
        </w:tc>
        <w:tc>
          <w:tcPr>
            <w:tcW w:w="2982" w:type="dxa"/>
            <w:tcBorders>
              <w:top w:val="single" w:sz="4" w:space="0" w:color="auto"/>
              <w:left w:val="single" w:sz="4" w:space="0" w:color="auto"/>
              <w:bottom w:val="single" w:sz="4" w:space="0" w:color="auto"/>
              <w:right w:val="single" w:sz="4" w:space="0" w:color="auto"/>
            </w:tcBorders>
          </w:tcPr>
          <w:p w:rsidR="0051078A" w:rsidRDefault="00366C24">
            <w:pPr>
              <w:spacing w:after="200" w:line="276" w:lineRule="auto"/>
              <w:rPr>
                <w:sz w:val="22"/>
                <w:szCs w:val="22"/>
              </w:rPr>
            </w:pPr>
            <w:r>
              <w:t>Старши учител</w:t>
            </w:r>
          </w:p>
        </w:tc>
        <w:tc>
          <w:tcPr>
            <w:tcW w:w="2952" w:type="dxa"/>
            <w:tcBorders>
              <w:top w:val="single" w:sz="4" w:space="0" w:color="auto"/>
              <w:left w:val="single" w:sz="4" w:space="0" w:color="auto"/>
              <w:bottom w:val="single" w:sz="4" w:space="0" w:color="auto"/>
              <w:right w:val="single" w:sz="4" w:space="0" w:color="auto"/>
            </w:tcBorders>
          </w:tcPr>
          <w:p w:rsidR="0051078A" w:rsidRDefault="009816BC" w:rsidP="00CC26FE">
            <w:pPr>
              <w:spacing w:after="200" w:line="276" w:lineRule="auto"/>
              <w:rPr>
                <w:sz w:val="22"/>
                <w:szCs w:val="22"/>
                <w:lang w:val="en-US"/>
              </w:rPr>
            </w:pPr>
            <w:r>
              <w:rPr>
                <w:b/>
                <w:sz w:val="23"/>
                <w:szCs w:val="23"/>
              </w:rPr>
              <w:t>1763</w:t>
            </w:r>
          </w:p>
        </w:tc>
      </w:tr>
      <w:tr w:rsidR="0051078A">
        <w:trPr>
          <w:trHeight w:val="595"/>
        </w:trPr>
        <w:tc>
          <w:tcPr>
            <w:tcW w:w="3013" w:type="dxa"/>
            <w:tcBorders>
              <w:top w:val="single" w:sz="4" w:space="0" w:color="auto"/>
              <w:left w:val="single" w:sz="4" w:space="0" w:color="auto"/>
              <w:bottom w:val="single" w:sz="4" w:space="0" w:color="auto"/>
              <w:right w:val="single" w:sz="4" w:space="0" w:color="auto"/>
            </w:tcBorders>
          </w:tcPr>
          <w:p w:rsidR="0051078A" w:rsidRDefault="00366C24">
            <w:pPr>
              <w:spacing w:after="200" w:line="276" w:lineRule="auto"/>
              <w:rPr>
                <w:sz w:val="22"/>
                <w:szCs w:val="22"/>
              </w:rPr>
            </w:pPr>
            <w:proofErr w:type="spellStart"/>
            <w:r>
              <w:t>ІІІ.Непедагогически</w:t>
            </w:r>
            <w:proofErr w:type="spellEnd"/>
            <w:r>
              <w:t xml:space="preserve"> специалисти</w:t>
            </w:r>
          </w:p>
        </w:tc>
        <w:tc>
          <w:tcPr>
            <w:tcW w:w="2982" w:type="dxa"/>
            <w:tcBorders>
              <w:top w:val="single" w:sz="4" w:space="0" w:color="auto"/>
              <w:left w:val="single" w:sz="4" w:space="0" w:color="auto"/>
              <w:bottom w:val="single" w:sz="4" w:space="0" w:color="auto"/>
              <w:right w:val="single" w:sz="4" w:space="0" w:color="auto"/>
            </w:tcBorders>
          </w:tcPr>
          <w:p w:rsidR="0051078A" w:rsidRDefault="00366C24">
            <w:pPr>
              <w:spacing w:after="200" w:line="276" w:lineRule="auto"/>
              <w:rPr>
                <w:sz w:val="22"/>
                <w:szCs w:val="22"/>
              </w:rPr>
            </w:pPr>
            <w:r>
              <w:t xml:space="preserve"> Счетоводител – непълно РВ </w:t>
            </w:r>
          </w:p>
        </w:tc>
        <w:tc>
          <w:tcPr>
            <w:tcW w:w="2952" w:type="dxa"/>
            <w:tcBorders>
              <w:top w:val="single" w:sz="4" w:space="0" w:color="auto"/>
              <w:left w:val="single" w:sz="4" w:space="0" w:color="auto"/>
              <w:bottom w:val="single" w:sz="4" w:space="0" w:color="auto"/>
              <w:right w:val="single" w:sz="4" w:space="0" w:color="auto"/>
            </w:tcBorders>
          </w:tcPr>
          <w:p w:rsidR="0051078A" w:rsidRDefault="009816BC" w:rsidP="00CC26FE">
            <w:pPr>
              <w:spacing w:after="200" w:line="276" w:lineRule="auto"/>
              <w:rPr>
                <w:b/>
                <w:bCs/>
                <w:sz w:val="22"/>
                <w:szCs w:val="22"/>
                <w:lang w:val="en-US"/>
              </w:rPr>
            </w:pPr>
            <w:r>
              <w:rPr>
                <w:b/>
                <w:bCs/>
                <w:sz w:val="22"/>
                <w:szCs w:val="22"/>
              </w:rPr>
              <w:t>450</w:t>
            </w:r>
          </w:p>
        </w:tc>
      </w:tr>
      <w:tr w:rsidR="0051078A">
        <w:tc>
          <w:tcPr>
            <w:tcW w:w="3013" w:type="dxa"/>
            <w:vMerge w:val="restart"/>
            <w:tcBorders>
              <w:top w:val="single" w:sz="4" w:space="0" w:color="auto"/>
              <w:left w:val="single" w:sz="4" w:space="0" w:color="auto"/>
              <w:bottom w:val="single" w:sz="4" w:space="0" w:color="auto"/>
              <w:right w:val="single" w:sz="4" w:space="0" w:color="auto"/>
            </w:tcBorders>
          </w:tcPr>
          <w:p w:rsidR="0051078A" w:rsidRDefault="00366C24">
            <w:pPr>
              <w:spacing w:after="200" w:line="276" w:lineRule="auto"/>
              <w:rPr>
                <w:sz w:val="22"/>
                <w:szCs w:val="22"/>
              </w:rPr>
            </w:pPr>
            <w:proofErr w:type="spellStart"/>
            <w:r>
              <w:t>ІV.Работници</w:t>
            </w:r>
            <w:proofErr w:type="spellEnd"/>
          </w:p>
        </w:tc>
        <w:tc>
          <w:tcPr>
            <w:tcW w:w="2982" w:type="dxa"/>
            <w:tcBorders>
              <w:top w:val="single" w:sz="4" w:space="0" w:color="auto"/>
              <w:left w:val="single" w:sz="4" w:space="0" w:color="auto"/>
              <w:bottom w:val="single" w:sz="4" w:space="0" w:color="auto"/>
              <w:right w:val="single" w:sz="4" w:space="0" w:color="auto"/>
            </w:tcBorders>
          </w:tcPr>
          <w:p w:rsidR="0051078A" w:rsidRDefault="00366C24">
            <w:pPr>
              <w:spacing w:after="200" w:line="276" w:lineRule="auto"/>
              <w:rPr>
                <w:sz w:val="22"/>
                <w:szCs w:val="22"/>
              </w:rPr>
            </w:pPr>
            <w:r>
              <w:t>Чистач</w:t>
            </w:r>
          </w:p>
        </w:tc>
        <w:tc>
          <w:tcPr>
            <w:tcW w:w="2952" w:type="dxa"/>
            <w:tcBorders>
              <w:top w:val="single" w:sz="4" w:space="0" w:color="auto"/>
              <w:left w:val="single" w:sz="4" w:space="0" w:color="auto"/>
              <w:bottom w:val="single" w:sz="4" w:space="0" w:color="auto"/>
              <w:right w:val="single" w:sz="4" w:space="0" w:color="auto"/>
            </w:tcBorders>
          </w:tcPr>
          <w:p w:rsidR="0051078A" w:rsidRDefault="009816BC">
            <w:pPr>
              <w:spacing w:after="200" w:line="276" w:lineRule="auto"/>
              <w:rPr>
                <w:b/>
                <w:bCs/>
                <w:sz w:val="22"/>
                <w:szCs w:val="22"/>
              </w:rPr>
            </w:pPr>
            <w:r>
              <w:rPr>
                <w:b/>
                <w:bCs/>
              </w:rPr>
              <w:t>870</w:t>
            </w:r>
          </w:p>
        </w:tc>
      </w:tr>
      <w:tr w:rsidR="0051078A">
        <w:trPr>
          <w:trHeight w:val="862"/>
        </w:trPr>
        <w:tc>
          <w:tcPr>
            <w:tcW w:w="0" w:type="auto"/>
            <w:vMerge/>
            <w:tcBorders>
              <w:top w:val="single" w:sz="4" w:space="0" w:color="auto"/>
              <w:left w:val="single" w:sz="4" w:space="0" w:color="auto"/>
              <w:bottom w:val="single" w:sz="4" w:space="0" w:color="auto"/>
              <w:right w:val="single" w:sz="4" w:space="0" w:color="auto"/>
            </w:tcBorders>
            <w:vAlign w:val="center"/>
          </w:tcPr>
          <w:p w:rsidR="0051078A" w:rsidRDefault="0051078A">
            <w:pPr>
              <w:rPr>
                <w:sz w:val="22"/>
                <w:szCs w:val="22"/>
              </w:rPr>
            </w:pPr>
          </w:p>
        </w:tc>
        <w:tc>
          <w:tcPr>
            <w:tcW w:w="2982" w:type="dxa"/>
            <w:tcBorders>
              <w:top w:val="single" w:sz="4" w:space="0" w:color="auto"/>
              <w:left w:val="single" w:sz="4" w:space="0" w:color="auto"/>
              <w:bottom w:val="single" w:sz="4" w:space="0" w:color="auto"/>
              <w:right w:val="single" w:sz="4" w:space="0" w:color="auto"/>
            </w:tcBorders>
          </w:tcPr>
          <w:p w:rsidR="0051078A" w:rsidRDefault="00366C24">
            <w:pPr>
              <w:spacing w:after="200" w:line="276" w:lineRule="auto"/>
              <w:rPr>
                <w:sz w:val="22"/>
                <w:szCs w:val="22"/>
              </w:rPr>
            </w:pPr>
            <w:r>
              <w:t>Работник поддръжка/огняр/</w:t>
            </w:r>
          </w:p>
        </w:tc>
        <w:tc>
          <w:tcPr>
            <w:tcW w:w="2952" w:type="dxa"/>
            <w:tcBorders>
              <w:top w:val="single" w:sz="4" w:space="0" w:color="auto"/>
              <w:left w:val="single" w:sz="4" w:space="0" w:color="auto"/>
              <w:bottom w:val="single" w:sz="4" w:space="0" w:color="auto"/>
              <w:right w:val="single" w:sz="4" w:space="0" w:color="auto"/>
            </w:tcBorders>
          </w:tcPr>
          <w:p w:rsidR="0051078A" w:rsidRDefault="009816BC">
            <w:pPr>
              <w:spacing w:after="200" w:line="276" w:lineRule="auto"/>
              <w:rPr>
                <w:b/>
                <w:bCs/>
                <w:sz w:val="22"/>
                <w:szCs w:val="22"/>
              </w:rPr>
            </w:pPr>
            <w:r>
              <w:rPr>
                <w:b/>
                <w:bCs/>
              </w:rPr>
              <w:t>924</w:t>
            </w:r>
          </w:p>
        </w:tc>
      </w:tr>
    </w:tbl>
    <w:p w:rsidR="0051078A" w:rsidRDefault="0051078A">
      <w:pPr>
        <w:tabs>
          <w:tab w:val="left" w:pos="6044"/>
        </w:tabs>
      </w:pPr>
    </w:p>
    <w:p w:rsidR="0051078A" w:rsidRDefault="0051078A">
      <w:pPr>
        <w:tabs>
          <w:tab w:val="left" w:pos="6044"/>
        </w:tabs>
      </w:pPr>
    </w:p>
    <w:p w:rsidR="0051078A" w:rsidRDefault="0051078A">
      <w:pPr>
        <w:tabs>
          <w:tab w:val="left" w:pos="6044"/>
        </w:tabs>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p w:rsidR="0051078A" w:rsidRDefault="0051078A">
      <w:pPr>
        <w:pStyle w:val="Style3"/>
        <w:widowControl/>
        <w:spacing w:before="182"/>
        <w:rPr>
          <w:rStyle w:val="FontStyle17"/>
          <w:sz w:val="24"/>
          <w:szCs w:val="24"/>
        </w:rPr>
      </w:pPr>
    </w:p>
    <w:sectPr w:rsidR="0051078A">
      <w:footerReference w:type="even" r:id="rId14"/>
      <w:footerReference w:type="default" r:id="rId15"/>
      <w:type w:val="continuous"/>
      <w:pgSz w:w="11905" w:h="16837"/>
      <w:pgMar w:top="434" w:right="1132" w:bottom="341" w:left="993" w:header="708" w:footer="708"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C4" w:rsidRDefault="00192EC4">
      <w:r>
        <w:separator/>
      </w:r>
    </w:p>
  </w:endnote>
  <w:endnote w:type="continuationSeparator" w:id="0">
    <w:p w:rsidR="00192EC4" w:rsidRDefault="0019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default"/>
    <w:sig w:usb0="00000287" w:usb1="00000000" w:usb2="00000000" w:usb3="00000000" w:csb0="2000009F" w:csb1="DFD7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8A" w:rsidRDefault="00366C24">
    <w:pPr>
      <w:pStyle w:val="Style4"/>
      <w:widowControl/>
      <w:spacing w:line="240" w:lineRule="auto"/>
      <w:ind w:left="3380" w:right="-854"/>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rPr>
      <w:t>2</w:t>
    </w:r>
    <w:r>
      <w:rPr>
        <w:rStyle w:val="FontStyle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8A" w:rsidRDefault="00366C24">
    <w:pPr>
      <w:pStyle w:val="Style4"/>
      <w:widowControl/>
      <w:spacing w:line="240" w:lineRule="auto"/>
      <w:ind w:left="3380" w:right="-854"/>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rPr>
      <w:t>2</w:t>
    </w:r>
    <w:r>
      <w:rPr>
        <w:rStyle w:val="FontStyle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8A" w:rsidRDefault="0051078A">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8A" w:rsidRDefault="00366C24">
    <w:pPr>
      <w:pStyle w:val="Style4"/>
      <w:widowControl/>
      <w:spacing w:line="240" w:lineRule="auto"/>
      <w:ind w:left="4882" w:right="-48"/>
      <w:jc w:val="both"/>
      <w:rPr>
        <w:rStyle w:val="FontStyle26"/>
      </w:rPr>
    </w:pPr>
    <w:r>
      <w:rPr>
        <w:rStyle w:val="FontStyle26"/>
      </w:rPr>
      <w:fldChar w:fldCharType="begin"/>
    </w:r>
    <w:r>
      <w:rPr>
        <w:rStyle w:val="FontStyle26"/>
      </w:rPr>
      <w:instrText>PAGE</w:instrText>
    </w:r>
    <w:r>
      <w:rPr>
        <w:rStyle w:val="FontStyle26"/>
      </w:rPr>
      <w:fldChar w:fldCharType="separate"/>
    </w:r>
    <w:r w:rsidR="009816BC">
      <w:rPr>
        <w:rStyle w:val="FontStyle26"/>
        <w:noProof/>
      </w:rPr>
      <w:t>2</w:t>
    </w:r>
    <w:r>
      <w:rPr>
        <w:rStyle w:val="FontStyle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8A" w:rsidRDefault="00366C24">
    <w:pPr>
      <w:pStyle w:val="Style4"/>
      <w:widowControl/>
      <w:spacing w:line="240" w:lineRule="auto"/>
      <w:ind w:left="4882" w:right="-48"/>
      <w:jc w:val="both"/>
      <w:rPr>
        <w:rStyle w:val="FontStyle26"/>
      </w:rPr>
    </w:pPr>
    <w:r>
      <w:rPr>
        <w:rStyle w:val="FontStyle26"/>
      </w:rPr>
      <w:fldChar w:fldCharType="begin"/>
    </w:r>
    <w:r>
      <w:rPr>
        <w:rStyle w:val="FontStyle26"/>
      </w:rPr>
      <w:instrText>PAGE</w:instrText>
    </w:r>
    <w:r>
      <w:rPr>
        <w:rStyle w:val="FontStyle26"/>
      </w:rPr>
      <w:fldChar w:fldCharType="separate"/>
    </w:r>
    <w:r w:rsidR="009816BC">
      <w:rPr>
        <w:rStyle w:val="FontStyle26"/>
        <w:noProof/>
      </w:rPr>
      <w:t>3</w:t>
    </w:r>
    <w:r>
      <w:rPr>
        <w:rStyle w:val="FontStyle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8A" w:rsidRDefault="0051078A">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8A" w:rsidRDefault="0051078A">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8A" w:rsidRDefault="00366C24">
    <w:pPr>
      <w:pStyle w:val="Style8"/>
      <w:widowControl/>
      <w:spacing w:line="240" w:lineRule="auto"/>
      <w:ind w:left="4839" w:right="-119"/>
      <w:jc w:val="both"/>
      <w:rPr>
        <w:rStyle w:val="FontStyle22"/>
      </w:rPr>
    </w:pPr>
    <w:r>
      <w:rPr>
        <w:rStyle w:val="FontStyle22"/>
      </w:rPr>
      <w:fldChar w:fldCharType="begin"/>
    </w:r>
    <w:r>
      <w:rPr>
        <w:rStyle w:val="FontStyle22"/>
      </w:rPr>
      <w:instrText>PAGE</w:instrText>
    </w:r>
    <w:r>
      <w:rPr>
        <w:rStyle w:val="FontStyle22"/>
      </w:rPr>
      <w:fldChar w:fldCharType="separate"/>
    </w:r>
    <w:r w:rsidR="009816BC">
      <w:rPr>
        <w:rStyle w:val="FontStyle22"/>
        <w:noProof/>
      </w:rPr>
      <w:t>7</w:t>
    </w:r>
    <w:r>
      <w:rPr>
        <w:rStyle w:val="FontStyle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C4" w:rsidRDefault="00192EC4">
      <w:r>
        <w:separator/>
      </w:r>
    </w:p>
  </w:footnote>
  <w:footnote w:type="continuationSeparator" w:id="0">
    <w:p w:rsidR="00192EC4" w:rsidRDefault="00192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67"/>
    <w:rsid w:val="000513A1"/>
    <w:rsid w:val="00067CAE"/>
    <w:rsid w:val="000900D6"/>
    <w:rsid w:val="00150EF2"/>
    <w:rsid w:val="0016402F"/>
    <w:rsid w:val="001671E9"/>
    <w:rsid w:val="00192EC4"/>
    <w:rsid w:val="001D7397"/>
    <w:rsid w:val="00222B54"/>
    <w:rsid w:val="00280C37"/>
    <w:rsid w:val="002B38D4"/>
    <w:rsid w:val="002B58D5"/>
    <w:rsid w:val="002B74B9"/>
    <w:rsid w:val="002E1711"/>
    <w:rsid w:val="002F6ADA"/>
    <w:rsid w:val="00366C24"/>
    <w:rsid w:val="00374A09"/>
    <w:rsid w:val="003D1DE2"/>
    <w:rsid w:val="00413D67"/>
    <w:rsid w:val="004C13F2"/>
    <w:rsid w:val="004E5430"/>
    <w:rsid w:val="004E69E3"/>
    <w:rsid w:val="004F3359"/>
    <w:rsid w:val="0051078A"/>
    <w:rsid w:val="00543F84"/>
    <w:rsid w:val="0055046B"/>
    <w:rsid w:val="00563394"/>
    <w:rsid w:val="00594459"/>
    <w:rsid w:val="00613CE7"/>
    <w:rsid w:val="006239AA"/>
    <w:rsid w:val="00641EEF"/>
    <w:rsid w:val="006458AD"/>
    <w:rsid w:val="0067274A"/>
    <w:rsid w:val="006A2FE0"/>
    <w:rsid w:val="006D1C9B"/>
    <w:rsid w:val="00712E49"/>
    <w:rsid w:val="00767EC5"/>
    <w:rsid w:val="007A52F6"/>
    <w:rsid w:val="007D32B3"/>
    <w:rsid w:val="00833FDC"/>
    <w:rsid w:val="00847592"/>
    <w:rsid w:val="008963DD"/>
    <w:rsid w:val="008B501A"/>
    <w:rsid w:val="008C05E7"/>
    <w:rsid w:val="008E2A46"/>
    <w:rsid w:val="009023D8"/>
    <w:rsid w:val="00921D6F"/>
    <w:rsid w:val="0092715C"/>
    <w:rsid w:val="00934681"/>
    <w:rsid w:val="009816BC"/>
    <w:rsid w:val="009E2D91"/>
    <w:rsid w:val="00A363B7"/>
    <w:rsid w:val="00A676D9"/>
    <w:rsid w:val="00A83B20"/>
    <w:rsid w:val="00AD7A9A"/>
    <w:rsid w:val="00B041CD"/>
    <w:rsid w:val="00B671DD"/>
    <w:rsid w:val="00BC63E7"/>
    <w:rsid w:val="00C24A38"/>
    <w:rsid w:val="00C57E16"/>
    <w:rsid w:val="00C960EA"/>
    <w:rsid w:val="00CC26FE"/>
    <w:rsid w:val="00D3050B"/>
    <w:rsid w:val="00D34CA7"/>
    <w:rsid w:val="00D53259"/>
    <w:rsid w:val="00D76F85"/>
    <w:rsid w:val="00E00092"/>
    <w:rsid w:val="00E2604A"/>
    <w:rsid w:val="00E352E8"/>
    <w:rsid w:val="00E8126F"/>
    <w:rsid w:val="00EB4A99"/>
    <w:rsid w:val="00ED2156"/>
    <w:rsid w:val="00EE5188"/>
    <w:rsid w:val="00F22305"/>
    <w:rsid w:val="00F41F20"/>
    <w:rsid w:val="00F5000C"/>
    <w:rsid w:val="00F701DB"/>
    <w:rsid w:val="00F8312E"/>
    <w:rsid w:val="00FF7026"/>
    <w:rsid w:val="4A263C3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efaultImageDpi w14:val="0"/>
  <w15:docId w15:val="{D953D7BC-5804-4591-B0B8-507D980E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pPr>
      <w:widowControl/>
      <w:tabs>
        <w:tab w:val="center" w:pos="4536"/>
        <w:tab w:val="right" w:pos="9072"/>
      </w:tabs>
      <w:autoSpaceDE/>
      <w:autoSpaceDN/>
      <w:adjustRightInd/>
    </w:pPr>
    <w:rPr>
      <w:rFonts w:eastAsia="Times New Roman"/>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365" w:lineRule="exact"/>
      <w:jc w:val="right"/>
    </w:pPr>
  </w:style>
  <w:style w:type="paragraph" w:customStyle="1" w:styleId="Style5">
    <w:name w:val="Style5"/>
    <w:basedOn w:val="a"/>
    <w:uiPriority w:val="99"/>
  </w:style>
  <w:style w:type="paragraph" w:customStyle="1" w:styleId="Style6">
    <w:name w:val="Style6"/>
    <w:basedOn w:val="a"/>
    <w:uiPriority w:val="99"/>
    <w:pPr>
      <w:spacing w:line="269" w:lineRule="exact"/>
      <w:ind w:firstLine="466"/>
    </w:pPr>
  </w:style>
  <w:style w:type="paragraph" w:customStyle="1" w:styleId="Style7">
    <w:name w:val="Style7"/>
    <w:basedOn w:val="a"/>
    <w:uiPriority w:val="99"/>
    <w:pPr>
      <w:jc w:val="both"/>
    </w:pPr>
  </w:style>
  <w:style w:type="paragraph" w:customStyle="1" w:styleId="Style8">
    <w:name w:val="Style8"/>
    <w:basedOn w:val="a"/>
    <w:uiPriority w:val="99"/>
    <w:pPr>
      <w:spacing w:line="324" w:lineRule="exact"/>
    </w:pPr>
  </w:style>
  <w:style w:type="paragraph" w:customStyle="1" w:styleId="Style9">
    <w:name w:val="Style9"/>
    <w:basedOn w:val="a"/>
    <w:uiPriority w:val="99"/>
    <w:pPr>
      <w:spacing w:line="250" w:lineRule="exact"/>
      <w:ind w:firstLine="77"/>
    </w:pPr>
  </w:style>
  <w:style w:type="paragraph" w:customStyle="1" w:styleId="Style10">
    <w:name w:val="Style10"/>
    <w:basedOn w:val="a"/>
    <w:uiPriority w:val="99"/>
    <w:pPr>
      <w:spacing w:line="322" w:lineRule="exact"/>
      <w:ind w:firstLine="715"/>
    </w:pPr>
  </w:style>
  <w:style w:type="paragraph" w:customStyle="1" w:styleId="Style11">
    <w:name w:val="Style11"/>
    <w:basedOn w:val="a"/>
    <w:uiPriority w:val="99"/>
    <w:pPr>
      <w:spacing w:line="326" w:lineRule="exact"/>
      <w:jc w:val="both"/>
    </w:pPr>
  </w:style>
  <w:style w:type="paragraph" w:customStyle="1" w:styleId="Style12">
    <w:name w:val="Style12"/>
    <w:basedOn w:val="a"/>
    <w:uiPriority w:val="99"/>
  </w:style>
  <w:style w:type="paragraph" w:customStyle="1" w:styleId="Style13">
    <w:name w:val="Style13"/>
    <w:basedOn w:val="a"/>
    <w:uiPriority w:val="99"/>
  </w:style>
  <w:style w:type="character" w:customStyle="1" w:styleId="FontStyle15">
    <w:name w:val="Font Style15"/>
    <w:basedOn w:val="a0"/>
    <w:uiPriority w:val="99"/>
    <w:rPr>
      <w:rFonts w:ascii="Times New Roman" w:hAnsi="Times New Roman" w:cs="Times New Roman"/>
      <w:b/>
      <w:bCs/>
      <w:sz w:val="22"/>
      <w:szCs w:val="22"/>
    </w:rPr>
  </w:style>
  <w:style w:type="character" w:customStyle="1" w:styleId="FontStyle16">
    <w:name w:val="Font Style16"/>
    <w:basedOn w:val="a0"/>
    <w:uiPriority w:val="99"/>
    <w:rPr>
      <w:rFonts w:ascii="Times New Roman" w:hAnsi="Times New Roman" w:cs="Times New Roman"/>
      <w:sz w:val="22"/>
      <w:szCs w:val="22"/>
    </w:rPr>
  </w:style>
  <w:style w:type="character" w:customStyle="1" w:styleId="FontStyle17">
    <w:name w:val="Font Style17"/>
    <w:basedOn w:val="a0"/>
    <w:uiPriority w:val="99"/>
    <w:rPr>
      <w:rFonts w:ascii="Times New Roman" w:hAnsi="Times New Roman" w:cs="Times New Roman"/>
      <w:i/>
      <w:iCs/>
      <w:sz w:val="16"/>
      <w:szCs w:val="16"/>
    </w:rPr>
  </w:style>
  <w:style w:type="character" w:customStyle="1" w:styleId="FontStyle18">
    <w:name w:val="Font Style18"/>
    <w:basedOn w:val="a0"/>
    <w:uiPriority w:val="99"/>
    <w:rPr>
      <w:rFonts w:ascii="Times New Roman" w:hAnsi="Times New Roman" w:cs="Times New Roman"/>
      <w:i/>
      <w:iCs/>
      <w:sz w:val="18"/>
      <w:szCs w:val="18"/>
    </w:rPr>
  </w:style>
  <w:style w:type="character" w:customStyle="1" w:styleId="FontStyle19">
    <w:name w:val="Font Style19"/>
    <w:basedOn w:val="a0"/>
    <w:uiPriority w:val="99"/>
    <w:rPr>
      <w:rFonts w:ascii="Times New Roman" w:hAnsi="Times New Roman" w:cs="Times New Roman"/>
      <w:b/>
      <w:bCs/>
      <w:i/>
      <w:iCs/>
      <w:sz w:val="18"/>
      <w:szCs w:val="18"/>
    </w:rPr>
  </w:style>
  <w:style w:type="character" w:customStyle="1" w:styleId="FontStyle20">
    <w:name w:val="Font Style20"/>
    <w:basedOn w:val="a0"/>
    <w:uiPriority w:val="99"/>
    <w:rPr>
      <w:rFonts w:ascii="Times New Roman" w:hAnsi="Times New Roman" w:cs="Times New Roman"/>
      <w:b/>
      <w:bCs/>
      <w:sz w:val="18"/>
      <w:szCs w:val="18"/>
    </w:rPr>
  </w:style>
  <w:style w:type="character" w:customStyle="1" w:styleId="FontStyle21">
    <w:name w:val="Font Style21"/>
    <w:basedOn w:val="a0"/>
    <w:uiPriority w:val="99"/>
    <w:rPr>
      <w:rFonts w:ascii="Times New Roman" w:hAnsi="Times New Roman" w:cs="Times New Roman"/>
      <w:b/>
      <w:bCs/>
      <w:sz w:val="14"/>
      <w:szCs w:val="14"/>
    </w:rPr>
  </w:style>
  <w:style w:type="character" w:customStyle="1" w:styleId="FontStyle22">
    <w:name w:val="Font Style22"/>
    <w:basedOn w:val="a0"/>
    <w:uiPriority w:val="99"/>
    <w:rPr>
      <w:rFonts w:ascii="Times New Roman" w:hAnsi="Times New Roman" w:cs="Times New Roman"/>
      <w:sz w:val="16"/>
      <w:szCs w:val="16"/>
    </w:rPr>
  </w:style>
  <w:style w:type="character" w:customStyle="1" w:styleId="FontStyle23">
    <w:name w:val="Font Style23"/>
    <w:basedOn w:val="a0"/>
    <w:uiPriority w:val="99"/>
    <w:rPr>
      <w:rFonts w:ascii="Times New Roman" w:hAnsi="Times New Roman" w:cs="Times New Roman"/>
      <w:b/>
      <w:bCs/>
      <w:i/>
      <w:iCs/>
      <w:sz w:val="22"/>
      <w:szCs w:val="22"/>
    </w:rPr>
  </w:style>
  <w:style w:type="character" w:customStyle="1" w:styleId="FontStyle24">
    <w:name w:val="Font Style24"/>
    <w:basedOn w:val="a0"/>
    <w:uiPriority w:val="99"/>
    <w:rPr>
      <w:rFonts w:ascii="Book Antiqua" w:hAnsi="Book Antiqua" w:cs="Book Antiqua"/>
      <w:b/>
      <w:bCs/>
      <w:sz w:val="12"/>
      <w:szCs w:val="12"/>
    </w:rPr>
  </w:style>
  <w:style w:type="character" w:customStyle="1" w:styleId="FontStyle25">
    <w:name w:val="Font Style25"/>
    <w:basedOn w:val="a0"/>
    <w:uiPriority w:val="99"/>
    <w:rPr>
      <w:rFonts w:ascii="Sylfaen" w:hAnsi="Sylfaen" w:cs="Sylfaen"/>
      <w:b/>
      <w:bCs/>
      <w:i/>
      <w:iCs/>
      <w:spacing w:val="10"/>
      <w:sz w:val="12"/>
      <w:szCs w:val="12"/>
    </w:rPr>
  </w:style>
  <w:style w:type="character" w:customStyle="1" w:styleId="FontStyle26">
    <w:name w:val="Font Style26"/>
    <w:basedOn w:val="a0"/>
    <w:uiPriority w:val="99"/>
    <w:rPr>
      <w:rFonts w:ascii="Times New Roman" w:hAnsi="Times New Roman" w:cs="Times New Roman"/>
      <w:sz w:val="18"/>
      <w:szCs w:val="18"/>
    </w:rPr>
  </w:style>
  <w:style w:type="character" w:customStyle="1" w:styleId="FontStyle27">
    <w:name w:val="Font Style27"/>
    <w:basedOn w:val="a0"/>
    <w:uiPriority w:val="99"/>
    <w:rPr>
      <w:rFonts w:ascii="Times New Roman" w:hAnsi="Times New Roman" w:cs="Times New Roman"/>
      <w:sz w:val="18"/>
      <w:szCs w:val="18"/>
    </w:rPr>
  </w:style>
  <w:style w:type="character" w:customStyle="1" w:styleId="FontStyle28">
    <w:name w:val="Font Style28"/>
    <w:basedOn w:val="a0"/>
    <w:uiPriority w:val="99"/>
    <w:rPr>
      <w:rFonts w:ascii="Times New Roman" w:hAnsi="Times New Roman" w:cs="Times New Roman"/>
      <w:i/>
      <w:iCs/>
      <w:sz w:val="14"/>
      <w:szCs w:val="14"/>
    </w:rPr>
  </w:style>
  <w:style w:type="character" w:customStyle="1" w:styleId="FontStyle29">
    <w:name w:val="Font Style29"/>
    <w:basedOn w:val="a0"/>
    <w:uiPriority w:val="99"/>
    <w:rPr>
      <w:rFonts w:ascii="Arial" w:hAnsi="Arial" w:cs="Arial"/>
      <w:i/>
      <w:iCs/>
      <w:sz w:val="14"/>
      <w:szCs w:val="14"/>
    </w:rPr>
  </w:style>
  <w:style w:type="character" w:customStyle="1" w:styleId="a4">
    <w:name w:val="Изнесен текст Знак"/>
    <w:basedOn w:val="a0"/>
    <w:link w:val="a3"/>
    <w:uiPriority w:val="99"/>
    <w:semiHidden/>
    <w:rPr>
      <w:rFonts w:ascii="Tahoma" w:hAnsi="Tahoma" w:cs="Tahoma"/>
      <w:sz w:val="16"/>
      <w:szCs w:val="16"/>
    </w:rPr>
  </w:style>
  <w:style w:type="character" w:customStyle="1" w:styleId="a6">
    <w:name w:val="Горен колонтитул Знак"/>
    <w:basedOn w:val="a0"/>
    <w:link w:val="a5"/>
    <w:rPr>
      <w:rFonts w:eastAsia="Times New Roman" w:hAnsi="Times New Roman" w:cs="Times New Roman"/>
      <w:sz w:val="24"/>
      <w:szCs w:val="24"/>
    </w:rPr>
  </w:style>
  <w:style w:type="paragraph" w:customStyle="1" w:styleId="Default">
    <w:name w:val="Default"/>
    <w:pPr>
      <w:autoSpaceDE w:val="0"/>
      <w:autoSpaceDN w:val="0"/>
      <w:adjustRightInd w:val="0"/>
    </w:pPr>
    <w:rPr>
      <w:rFonts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ouneofitrilski@abv.bg"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C616-D2BB-4DE4-8DBA-99C46EB7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2969</Words>
  <Characters>16926</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Uchitelska</dc:creator>
  <cp:lastModifiedBy>Acer</cp:lastModifiedBy>
  <cp:revision>4</cp:revision>
  <cp:lastPrinted>2023-10-04T06:16:00Z</cp:lastPrinted>
  <dcterms:created xsi:type="dcterms:W3CDTF">2023-10-04T05:57:00Z</dcterms:created>
  <dcterms:modified xsi:type="dcterms:W3CDTF">2023-10-04T06:18:00Z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ADAD3F43FDE04DB591EE3B69E46F04D6</vt:lpwstr>
  </property>
</Properties>
</file>